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0D" w:rsidRDefault="005E4420" w:rsidP="005E4420">
      <w:pPr>
        <w:jc w:val="center"/>
      </w:pPr>
      <w:r w:rsidRPr="005E4420">
        <w:rPr>
          <w:noProof/>
          <w:lang w:eastAsia="hu-HU"/>
        </w:rPr>
        <w:drawing>
          <wp:inline distT="0" distB="0" distL="0" distR="0">
            <wp:extent cx="3048000" cy="3048000"/>
            <wp:effectExtent l="0" t="0" r="0" b="0"/>
            <wp:docPr id="1" name="Kép 1" descr="E:\MUNKA\WEBLAP ABIGÉL ISKOLÁK\DOKUMENTUMOK\Beszámoló\Abige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NKA\WEBLAP ABIGÉL ISKOLÁK\DOKUMENTUMOK\Beszámoló\Abigel logo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D6050D" w:rsidRDefault="00D6050D" w:rsidP="000D5E72">
      <w:pPr>
        <w:jc w:val="center"/>
        <w:rPr>
          <w:rFonts w:ascii="Arial" w:hAnsi="Arial" w:cs="Arial"/>
          <w:b/>
          <w:i/>
          <w:sz w:val="52"/>
          <w:szCs w:val="52"/>
          <w:u w:val="single"/>
        </w:rPr>
      </w:pPr>
      <w:r>
        <w:rPr>
          <w:rFonts w:ascii="Arial" w:hAnsi="Arial" w:cs="Arial"/>
          <w:b/>
          <w:i/>
          <w:sz w:val="52"/>
          <w:szCs w:val="52"/>
          <w:u w:val="single"/>
        </w:rPr>
        <w:t>Pedagógiai-szakmai értékelés</w:t>
      </w:r>
    </w:p>
    <w:p w:rsidR="000D5E72" w:rsidRDefault="000D5E72" w:rsidP="005E4420">
      <w:pPr>
        <w:spacing w:after="0" w:line="360" w:lineRule="auto"/>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w:t>
      </w:r>
      <w:proofErr w:type="spellStart"/>
      <w:r>
        <w:rPr>
          <w:rFonts w:ascii="Arial" w:hAnsi="Arial" w:cs="Arial"/>
          <w:b/>
          <w:sz w:val="28"/>
          <w:szCs w:val="28"/>
        </w:rPr>
        <w:t>Matura</w:t>
      </w:r>
      <w:proofErr w:type="spellEnd"/>
      <w:r>
        <w:rPr>
          <w:rFonts w:ascii="Arial" w:hAnsi="Arial" w:cs="Arial"/>
          <w:b/>
          <w:sz w:val="28"/>
          <w:szCs w:val="28"/>
        </w:rPr>
        <w:t xml:space="preserve"> Alapítvány által fenntartott </w:t>
      </w:r>
      <w:r>
        <w:rPr>
          <w:rFonts w:ascii="Arial" w:hAnsi="Arial" w:cs="Arial"/>
          <w:b/>
          <w:bCs/>
          <w:sz w:val="28"/>
          <w:szCs w:val="28"/>
          <w:lang w:eastAsia="hu-HU"/>
        </w:rPr>
        <w:t>Abigél Alapfokú Művészeti Iskola, Szakközépiskola, Szakgimnázium, Gimnázium és Kollégium</w:t>
      </w:r>
      <w:r>
        <w:rPr>
          <w:rFonts w:ascii="Arial" w:hAnsi="Arial" w:cs="Arial"/>
          <w:b/>
          <w:sz w:val="28"/>
          <w:szCs w:val="28"/>
        </w:rPr>
        <w:t xml:space="preserve"> 2016-17 tanévi munkájáról</w:t>
      </w:r>
    </w:p>
    <w:p w:rsidR="000D5E72" w:rsidRDefault="000D5E72" w:rsidP="000D5E72">
      <w:pPr>
        <w:jc w:val="center"/>
        <w:rPr>
          <w:rFonts w:ascii="Arial" w:hAnsi="Arial" w:cs="Arial"/>
          <w:b/>
          <w:i/>
          <w:sz w:val="52"/>
          <w:szCs w:val="52"/>
          <w:u w:val="single"/>
        </w:rPr>
      </w:pPr>
    </w:p>
    <w:p w:rsidR="00D6050D" w:rsidRDefault="00D6050D" w:rsidP="00D6050D">
      <w:pPr>
        <w:jc w:val="center"/>
        <w:rPr>
          <w:rFonts w:ascii="Arial" w:hAnsi="Arial" w:cs="Arial"/>
          <w:sz w:val="28"/>
          <w:szCs w:val="28"/>
        </w:rPr>
      </w:pPr>
    </w:p>
    <w:p w:rsidR="00D6050D" w:rsidRDefault="00D6050D" w:rsidP="00D6050D">
      <w:pPr>
        <w:jc w:val="center"/>
        <w:rPr>
          <w:rFonts w:ascii="Arial" w:hAnsi="Arial" w:cs="Arial"/>
          <w:sz w:val="28"/>
          <w:szCs w:val="28"/>
        </w:rPr>
      </w:pPr>
    </w:p>
    <w:p w:rsidR="00D6050D" w:rsidRDefault="00D6050D" w:rsidP="00D6050D">
      <w:pPr>
        <w:rPr>
          <w:rFonts w:ascii="Arial" w:hAnsi="Arial" w:cs="Arial"/>
          <w:sz w:val="28"/>
          <w:szCs w:val="28"/>
        </w:rPr>
      </w:pPr>
      <w:r>
        <w:rPr>
          <w:rFonts w:ascii="Arial" w:hAnsi="Arial" w:cs="Arial"/>
          <w:sz w:val="28"/>
          <w:szCs w:val="28"/>
        </w:rPr>
        <w:t>Készítette: Kovács Gyula</w:t>
      </w:r>
    </w:p>
    <w:p w:rsidR="00D6050D" w:rsidRDefault="00D6050D" w:rsidP="000D5E72">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közoktatási</w:t>
      </w:r>
      <w:proofErr w:type="gramEnd"/>
      <w:r>
        <w:rPr>
          <w:rFonts w:ascii="Arial" w:hAnsi="Arial" w:cs="Arial"/>
          <w:sz w:val="28"/>
          <w:szCs w:val="28"/>
        </w:rPr>
        <w:t xml:space="preserve"> szakértő</w:t>
      </w:r>
    </w:p>
    <w:p w:rsidR="00B92F28" w:rsidRDefault="00B92F28" w:rsidP="00B92F28">
      <w:pPr>
        <w:rPr>
          <w:rFonts w:ascii="Arial" w:hAnsi="Arial" w:cs="Arial"/>
          <w:sz w:val="24"/>
          <w:szCs w:val="24"/>
        </w:rPr>
      </w:pPr>
      <w:r>
        <w:rPr>
          <w:rFonts w:ascii="Arial" w:hAnsi="Arial" w:cs="Arial"/>
          <w:sz w:val="24"/>
          <w:szCs w:val="24"/>
        </w:rPr>
        <w:t xml:space="preserve">                     Szakterület: tanügyigazgatás</w:t>
      </w:r>
    </w:p>
    <w:p w:rsidR="00B92F28" w:rsidRDefault="00B92F28" w:rsidP="00B92F28">
      <w:pPr>
        <w:rPr>
          <w:rFonts w:ascii="Arial" w:hAnsi="Arial" w:cs="Arial"/>
          <w:sz w:val="28"/>
          <w:szCs w:val="28"/>
        </w:rPr>
      </w:pPr>
      <w:r>
        <w:rPr>
          <w:rFonts w:ascii="Arial" w:hAnsi="Arial" w:cs="Arial"/>
          <w:sz w:val="24"/>
          <w:szCs w:val="24"/>
        </w:rPr>
        <w:t xml:space="preserve">                     Igazolás száma: SZO24458</w:t>
      </w:r>
    </w:p>
    <w:p w:rsidR="00B92F28" w:rsidRDefault="00B92F28" w:rsidP="000D5E72">
      <w:pPr>
        <w:rPr>
          <w:rFonts w:ascii="Arial" w:hAnsi="Arial" w:cs="Arial"/>
          <w:sz w:val="28"/>
          <w:szCs w:val="28"/>
        </w:rPr>
      </w:pPr>
    </w:p>
    <w:p w:rsidR="00D6050D" w:rsidRDefault="00D6050D" w:rsidP="00D6050D">
      <w:pPr>
        <w:jc w:val="center"/>
        <w:rPr>
          <w:rFonts w:ascii="Arial" w:hAnsi="Arial" w:cs="Arial"/>
          <w:sz w:val="28"/>
          <w:szCs w:val="28"/>
        </w:rPr>
      </w:pPr>
    </w:p>
    <w:p w:rsidR="00D6050D" w:rsidRDefault="00D6050D" w:rsidP="00D6050D">
      <w:pPr>
        <w:jc w:val="center"/>
        <w:rPr>
          <w:rFonts w:ascii="Arial" w:hAnsi="Arial" w:cs="Arial"/>
          <w:sz w:val="28"/>
          <w:szCs w:val="28"/>
        </w:rPr>
      </w:pPr>
    </w:p>
    <w:p w:rsidR="00D6050D" w:rsidRDefault="00D6050D" w:rsidP="00D6050D">
      <w:pPr>
        <w:jc w:val="center"/>
        <w:rPr>
          <w:rFonts w:ascii="Arial" w:hAnsi="Arial" w:cs="Arial"/>
          <w:sz w:val="28"/>
          <w:szCs w:val="28"/>
        </w:rPr>
      </w:pPr>
    </w:p>
    <w:p w:rsidR="005E4420" w:rsidRDefault="005E4420" w:rsidP="00D6050D">
      <w:pPr>
        <w:jc w:val="center"/>
        <w:rPr>
          <w:rFonts w:ascii="Arial" w:hAnsi="Arial" w:cs="Arial"/>
          <w:sz w:val="28"/>
          <w:szCs w:val="28"/>
        </w:rPr>
      </w:pPr>
    </w:p>
    <w:p w:rsidR="00D6050D" w:rsidRDefault="00D6050D" w:rsidP="00D6050D">
      <w:pPr>
        <w:jc w:val="center"/>
        <w:rPr>
          <w:rFonts w:ascii="Arial" w:hAnsi="Arial" w:cs="Arial"/>
          <w:sz w:val="28"/>
          <w:szCs w:val="28"/>
        </w:rPr>
      </w:pPr>
      <w:r>
        <w:rPr>
          <w:rFonts w:ascii="Arial" w:hAnsi="Arial" w:cs="Arial"/>
          <w:sz w:val="28"/>
          <w:szCs w:val="28"/>
        </w:rPr>
        <w:t>Nyíregyháza, 201</w:t>
      </w:r>
      <w:r w:rsidR="006F0623">
        <w:rPr>
          <w:rFonts w:ascii="Arial" w:hAnsi="Arial" w:cs="Arial"/>
          <w:sz w:val="28"/>
          <w:szCs w:val="28"/>
        </w:rPr>
        <w:t>8</w:t>
      </w:r>
      <w:r w:rsidR="005E4420">
        <w:rPr>
          <w:rFonts w:ascii="Arial" w:hAnsi="Arial" w:cs="Arial"/>
          <w:sz w:val="28"/>
          <w:szCs w:val="28"/>
        </w:rPr>
        <w:t>.</w:t>
      </w:r>
      <w:r>
        <w:rPr>
          <w:rFonts w:ascii="Arial" w:hAnsi="Arial" w:cs="Arial"/>
          <w:sz w:val="28"/>
          <w:szCs w:val="28"/>
        </w:rPr>
        <w:t xml:space="preserve"> </w:t>
      </w:r>
      <w:r w:rsidR="006F0623">
        <w:rPr>
          <w:rFonts w:ascii="Arial" w:hAnsi="Arial" w:cs="Arial"/>
          <w:sz w:val="28"/>
          <w:szCs w:val="28"/>
        </w:rPr>
        <w:t>január</w:t>
      </w:r>
      <w:r>
        <w:rPr>
          <w:rFonts w:ascii="Arial" w:hAnsi="Arial" w:cs="Arial"/>
          <w:sz w:val="28"/>
          <w:szCs w:val="28"/>
        </w:rPr>
        <w:t xml:space="preserve"> h</w:t>
      </w:r>
      <w:bookmarkStart w:id="0" w:name="_GoBack"/>
      <w:bookmarkEnd w:id="0"/>
      <w:r>
        <w:rPr>
          <w:rFonts w:ascii="Arial" w:hAnsi="Arial" w:cs="Arial"/>
          <w:sz w:val="28"/>
          <w:szCs w:val="28"/>
        </w:rPr>
        <w:t>ónap</w:t>
      </w:r>
    </w:p>
    <w:p w:rsidR="00000FE7" w:rsidRDefault="00000FE7" w:rsidP="00000FE7">
      <w:pPr>
        <w:pStyle w:val="Listaszerbekezds"/>
        <w:numPr>
          <w:ilvl w:val="0"/>
          <w:numId w:val="1"/>
        </w:numPr>
        <w:rPr>
          <w:rFonts w:ascii="Arial" w:hAnsi="Arial" w:cs="Arial"/>
          <w:b/>
          <w:i/>
          <w:sz w:val="32"/>
          <w:szCs w:val="32"/>
          <w:u w:val="single"/>
        </w:rPr>
      </w:pPr>
      <w:r>
        <w:rPr>
          <w:rFonts w:ascii="Arial" w:hAnsi="Arial" w:cs="Arial"/>
          <w:b/>
          <w:i/>
          <w:sz w:val="32"/>
          <w:szCs w:val="32"/>
          <w:u w:val="single"/>
        </w:rPr>
        <w:lastRenderedPageBreak/>
        <w:t>Bevezetés</w:t>
      </w:r>
    </w:p>
    <w:p w:rsidR="00247065" w:rsidRPr="00247065" w:rsidRDefault="00247065" w:rsidP="00247065">
      <w:pPr>
        <w:rPr>
          <w:rFonts w:ascii="Arial" w:hAnsi="Arial" w:cs="Arial"/>
          <w:b/>
          <w:i/>
          <w:sz w:val="32"/>
          <w:szCs w:val="32"/>
          <w:u w:val="single"/>
        </w:rPr>
      </w:pPr>
    </w:p>
    <w:p w:rsidR="003D11EB" w:rsidRPr="00247065" w:rsidRDefault="003D11EB" w:rsidP="00247065">
      <w:pPr>
        <w:pStyle w:val="NormlWeb"/>
        <w:spacing w:line="360" w:lineRule="auto"/>
        <w:jc w:val="both"/>
        <w:rPr>
          <w:rFonts w:ascii="Arial" w:hAnsi="Arial" w:cs="Arial"/>
          <w:color w:val="000000"/>
        </w:rPr>
      </w:pPr>
      <w:r w:rsidRPr="00247065">
        <w:rPr>
          <w:rFonts w:ascii="Arial" w:hAnsi="Arial" w:cs="Arial"/>
          <w:color w:val="000000"/>
        </w:rPr>
        <w:t>Az „Abigél” Alapfokú Művészeti Iskola, Szakközépiskola, Szakgimnázium, Gimnázium és Kollégium alap- és középfokon képző, gyermekközpontú, a személyiség- és képességfejlesztés szolgálatában álló intézmény. A többcélú intézmény megalapításakor a legfontosabb cél az volt, hogy az általános műveltségi tudás megalapozása mellett a tanulók személyiség-</w:t>
      </w:r>
      <w:r w:rsidR="00AA68D6">
        <w:rPr>
          <w:rFonts w:ascii="Arial" w:hAnsi="Arial" w:cs="Arial"/>
          <w:color w:val="000000"/>
        </w:rPr>
        <w:t xml:space="preserve"> </w:t>
      </w:r>
      <w:r w:rsidRPr="00247065">
        <w:rPr>
          <w:rFonts w:ascii="Arial" w:hAnsi="Arial" w:cs="Arial"/>
          <w:color w:val="000000"/>
        </w:rPr>
        <w:t xml:space="preserve">és képességfejlesztése hangsúlyosan kapjon teret az intézet oktatási területein belül. </w:t>
      </w:r>
    </w:p>
    <w:p w:rsidR="003D11EB" w:rsidRPr="00247065" w:rsidRDefault="001B1958" w:rsidP="00247065">
      <w:pPr>
        <w:pStyle w:val="NormlWeb"/>
        <w:spacing w:line="360" w:lineRule="auto"/>
        <w:jc w:val="both"/>
        <w:rPr>
          <w:rFonts w:ascii="Arial" w:hAnsi="Arial" w:cs="Arial"/>
          <w:color w:val="000000"/>
        </w:rPr>
      </w:pPr>
      <w:r>
        <w:rPr>
          <w:rFonts w:ascii="Arial" w:hAnsi="Arial" w:cs="Arial"/>
          <w:color w:val="000000"/>
        </w:rPr>
        <w:t xml:space="preserve">Az </w:t>
      </w:r>
      <w:r w:rsidR="003D11EB" w:rsidRPr="00247065">
        <w:rPr>
          <w:rFonts w:ascii="Arial" w:hAnsi="Arial" w:cs="Arial"/>
          <w:color w:val="000000"/>
        </w:rPr>
        <w:t>Intézmény célja olyan korszerű általános és szakmai műveltség megszerzésének biztosítása, melynek birtokában a tanulók alkalmassá válnak az érettségi és szakmai vizsga letételére. Olyan személyiségeket kíván</w:t>
      </w:r>
      <w:r>
        <w:rPr>
          <w:rFonts w:ascii="Arial" w:hAnsi="Arial" w:cs="Arial"/>
          <w:color w:val="000000"/>
        </w:rPr>
        <w:t xml:space="preserve">nak </w:t>
      </w:r>
      <w:r w:rsidR="003D11EB" w:rsidRPr="00247065">
        <w:rPr>
          <w:rFonts w:ascii="Arial" w:hAnsi="Arial" w:cs="Arial"/>
          <w:color w:val="000000"/>
        </w:rPr>
        <w:t>képezni, akik képzettek, esztétikailag érettek, igényük van az önművelésre, a nemzeti, egyetemes kultúrában való jártasságra. Ennek érdekében nemcsak a magyar társadalom hagyományos értékeit kívánj</w:t>
      </w:r>
      <w:r>
        <w:rPr>
          <w:rFonts w:ascii="Arial" w:hAnsi="Arial" w:cs="Arial"/>
          <w:color w:val="000000"/>
        </w:rPr>
        <w:t>ák közvetíteni a tanulói</w:t>
      </w:r>
      <w:r w:rsidR="003D11EB" w:rsidRPr="00247065">
        <w:rPr>
          <w:rFonts w:ascii="Arial" w:hAnsi="Arial" w:cs="Arial"/>
          <w:color w:val="000000"/>
        </w:rPr>
        <w:t>knak, hanem a nemzetközileg elfogadott normákat is.</w:t>
      </w:r>
    </w:p>
    <w:p w:rsidR="003D11EB" w:rsidRPr="00247065" w:rsidRDefault="003D11EB" w:rsidP="00247065">
      <w:pPr>
        <w:pStyle w:val="NormlWeb"/>
        <w:spacing w:line="360" w:lineRule="auto"/>
        <w:jc w:val="both"/>
        <w:rPr>
          <w:rFonts w:ascii="Arial" w:hAnsi="Arial" w:cs="Arial"/>
          <w:color w:val="000000"/>
        </w:rPr>
      </w:pPr>
      <w:r w:rsidRPr="00247065">
        <w:rPr>
          <w:rFonts w:ascii="Arial" w:hAnsi="Arial" w:cs="Arial"/>
          <w:color w:val="000000"/>
        </w:rPr>
        <w:t>Fontosnak tartj</w:t>
      </w:r>
      <w:r w:rsidR="001B1958">
        <w:rPr>
          <w:rFonts w:ascii="Arial" w:hAnsi="Arial" w:cs="Arial"/>
          <w:color w:val="000000"/>
        </w:rPr>
        <w:t>á</w:t>
      </w:r>
      <w:r w:rsidRPr="00247065">
        <w:rPr>
          <w:rFonts w:ascii="Arial" w:hAnsi="Arial" w:cs="Arial"/>
          <w:color w:val="000000"/>
        </w:rPr>
        <w:t>k, hogy a fiatalok saját életük kialakításában aktívan részt vegyenek, legyen igényük saját életük tudatos, felelős döntések meghozatalával történő alakítására, ezért nagy hangsúlyt helyez</w:t>
      </w:r>
      <w:r w:rsidR="001B1958">
        <w:rPr>
          <w:rFonts w:ascii="Arial" w:hAnsi="Arial" w:cs="Arial"/>
          <w:color w:val="000000"/>
        </w:rPr>
        <w:t>nek</w:t>
      </w:r>
      <w:r w:rsidRPr="00247065">
        <w:rPr>
          <w:rFonts w:ascii="Arial" w:hAnsi="Arial" w:cs="Arial"/>
          <w:color w:val="000000"/>
        </w:rPr>
        <w:t xml:space="preserve"> a kreatív gondolkodású személyiségek formálá</w:t>
      </w:r>
      <w:r w:rsidR="001B1958">
        <w:rPr>
          <w:rFonts w:ascii="Arial" w:hAnsi="Arial" w:cs="Arial"/>
          <w:color w:val="000000"/>
        </w:rPr>
        <w:t>sára. Különösen fontosnak tartjá</w:t>
      </w:r>
      <w:r w:rsidRPr="00247065">
        <w:rPr>
          <w:rFonts w:ascii="Arial" w:hAnsi="Arial" w:cs="Arial"/>
          <w:color w:val="000000"/>
        </w:rPr>
        <w:t>k, hogy a fejlődésükben akadályozott gyerekeket, hátrányos helyzetű, vagy beilleszk</w:t>
      </w:r>
      <w:r w:rsidR="001B1958">
        <w:rPr>
          <w:rFonts w:ascii="Arial" w:hAnsi="Arial" w:cs="Arial"/>
          <w:color w:val="000000"/>
        </w:rPr>
        <w:t>edési zavarral küszködő tanulóikat integráltan oktassá</w:t>
      </w:r>
      <w:r w:rsidRPr="00247065">
        <w:rPr>
          <w:rFonts w:ascii="Arial" w:hAnsi="Arial" w:cs="Arial"/>
          <w:color w:val="000000"/>
        </w:rPr>
        <w:t>k, hiszen kiegyensúlyozott felnőtteket szeretnén</w:t>
      </w:r>
      <w:r w:rsidR="001B1958">
        <w:rPr>
          <w:rFonts w:ascii="Arial" w:hAnsi="Arial" w:cs="Arial"/>
          <w:color w:val="000000"/>
        </w:rPr>
        <w:t>ek</w:t>
      </w:r>
      <w:r w:rsidRPr="00247065">
        <w:rPr>
          <w:rFonts w:ascii="Arial" w:hAnsi="Arial" w:cs="Arial"/>
          <w:color w:val="000000"/>
        </w:rPr>
        <w:t xml:space="preserve"> nevelni belőlük. </w:t>
      </w:r>
    </w:p>
    <w:p w:rsidR="00E01289" w:rsidRDefault="00E01289" w:rsidP="00E01289">
      <w:pPr>
        <w:pStyle w:val="NormlWeb"/>
        <w:spacing w:line="360" w:lineRule="auto"/>
        <w:jc w:val="both"/>
        <w:rPr>
          <w:rFonts w:ascii="Arial" w:hAnsi="Arial" w:cs="Arial"/>
          <w:b/>
          <w:i/>
          <w:sz w:val="32"/>
          <w:szCs w:val="32"/>
          <w:u w:val="single"/>
        </w:rPr>
      </w:pPr>
      <w:r>
        <w:rPr>
          <w:rFonts w:ascii="Arial" w:hAnsi="Arial" w:cs="Arial"/>
          <w:color w:val="000000"/>
          <w:u w:val="single"/>
        </w:rPr>
        <w:t>A szakértői értékelés szakértői ellenőrzés és az igazgatói beszámoló alapján készült.</w:t>
      </w:r>
    </w:p>
    <w:p w:rsidR="00000FE7" w:rsidRDefault="00000FE7" w:rsidP="00000FE7">
      <w:pPr>
        <w:rPr>
          <w:rFonts w:ascii="Arial" w:hAnsi="Arial" w:cs="Arial"/>
          <w:b/>
          <w:i/>
          <w:sz w:val="32"/>
          <w:szCs w:val="32"/>
          <w:u w:val="single"/>
        </w:rPr>
      </w:pPr>
    </w:p>
    <w:p w:rsidR="00B94E86" w:rsidRPr="00B94E86" w:rsidRDefault="00E0772E" w:rsidP="00B94E86">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M</w:t>
      </w:r>
      <w:r w:rsidR="00B94E86" w:rsidRPr="00B94E86">
        <w:rPr>
          <w:rFonts w:ascii="Arial" w:hAnsi="Arial" w:cs="Arial"/>
          <w:b/>
          <w:i/>
          <w:sz w:val="32"/>
          <w:szCs w:val="32"/>
          <w:u w:val="single"/>
        </w:rPr>
        <w:t xml:space="preserve">űvészetoktatás </w:t>
      </w:r>
    </w:p>
    <w:p w:rsidR="00B94E86" w:rsidRDefault="00B94E86" w:rsidP="00B94E86">
      <w:pPr>
        <w:spacing w:after="0" w:line="240" w:lineRule="auto"/>
        <w:rPr>
          <w:rFonts w:ascii="Arial" w:hAnsi="Arial" w:cs="Arial"/>
          <w:b/>
          <w:i/>
          <w:sz w:val="32"/>
          <w:szCs w:val="32"/>
          <w:u w:val="single"/>
        </w:rPr>
      </w:pPr>
    </w:p>
    <w:p w:rsidR="00B94E86" w:rsidRDefault="00B94E86" w:rsidP="00B94E86">
      <w:pPr>
        <w:spacing w:after="0" w:line="240" w:lineRule="auto"/>
        <w:rPr>
          <w:rFonts w:ascii="Arial" w:hAnsi="Arial" w:cs="Arial"/>
          <w:b/>
          <w:i/>
          <w:sz w:val="32"/>
          <w:szCs w:val="32"/>
          <w:u w:val="single"/>
        </w:rPr>
      </w:pPr>
    </w:p>
    <w:p w:rsidR="009D5CEF" w:rsidRDefault="00B94E86" w:rsidP="009D5CEF">
      <w:pPr>
        <w:spacing w:after="0" w:line="360" w:lineRule="auto"/>
        <w:jc w:val="both"/>
        <w:rPr>
          <w:rFonts w:ascii="Arial" w:hAnsi="Arial" w:cs="Arial"/>
          <w:sz w:val="24"/>
          <w:szCs w:val="24"/>
        </w:rPr>
      </w:pPr>
      <w:r>
        <w:rPr>
          <w:rFonts w:ascii="Arial" w:hAnsi="Arial" w:cs="Arial"/>
          <w:sz w:val="24"/>
          <w:szCs w:val="24"/>
        </w:rPr>
        <w:t xml:space="preserve">Az </w:t>
      </w:r>
      <w:r w:rsidRPr="00E0772E">
        <w:rPr>
          <w:rFonts w:ascii="Arial" w:hAnsi="Arial" w:cs="Arial"/>
          <w:b/>
          <w:sz w:val="24"/>
          <w:szCs w:val="24"/>
        </w:rPr>
        <w:t>alapfokú művészetoktatás</w:t>
      </w:r>
      <w:r>
        <w:rPr>
          <w:rFonts w:ascii="Arial" w:hAnsi="Arial" w:cs="Arial"/>
          <w:sz w:val="24"/>
          <w:szCs w:val="24"/>
        </w:rPr>
        <w:t xml:space="preserve"> sikeres tanévet zárt. </w:t>
      </w:r>
      <w:r w:rsidR="009D5CEF">
        <w:rPr>
          <w:rFonts w:ascii="Arial" w:hAnsi="Arial" w:cs="Arial"/>
          <w:sz w:val="24"/>
          <w:szCs w:val="24"/>
        </w:rPr>
        <w:t xml:space="preserve">Az alapfokú művészetoktatásban az intézmény székhelyén és 12 telephelyén összesen 1.555 </w:t>
      </w:r>
      <w:r w:rsidR="007C57A7">
        <w:rPr>
          <w:rFonts w:ascii="Arial" w:hAnsi="Arial" w:cs="Arial"/>
          <w:sz w:val="24"/>
          <w:szCs w:val="24"/>
        </w:rPr>
        <w:t>fő tanuló kezdett tanulni a 2016</w:t>
      </w:r>
      <w:r w:rsidR="009D5CEF">
        <w:rPr>
          <w:rFonts w:ascii="Arial" w:hAnsi="Arial" w:cs="Arial"/>
          <w:sz w:val="24"/>
          <w:szCs w:val="24"/>
        </w:rPr>
        <w:t>/201</w:t>
      </w:r>
      <w:r w:rsidR="007C57A7">
        <w:rPr>
          <w:rFonts w:ascii="Arial" w:hAnsi="Arial" w:cs="Arial"/>
          <w:sz w:val="24"/>
          <w:szCs w:val="24"/>
        </w:rPr>
        <w:t>7</w:t>
      </w:r>
      <w:r w:rsidR="009D5CEF">
        <w:rPr>
          <w:rFonts w:ascii="Arial" w:hAnsi="Arial" w:cs="Arial"/>
          <w:sz w:val="24"/>
          <w:szCs w:val="24"/>
        </w:rPr>
        <w:t>. tanévben képző- és iparművészeti ágban, táncművészeti ágban, szín- és bábművészeti ágban, valamint zeneművészeti ágban Szabolcs-Szatmár-Bereg és Hajdú-Bihar megyében.</w:t>
      </w:r>
    </w:p>
    <w:p w:rsidR="009D5CEF" w:rsidRDefault="009D5CEF" w:rsidP="00B94E86">
      <w:pPr>
        <w:spacing w:after="0" w:line="360" w:lineRule="auto"/>
        <w:jc w:val="both"/>
        <w:rPr>
          <w:rFonts w:ascii="Arial" w:hAnsi="Arial" w:cs="Arial"/>
          <w:sz w:val="24"/>
          <w:szCs w:val="24"/>
        </w:rPr>
      </w:pPr>
    </w:p>
    <w:p w:rsidR="0048718C" w:rsidRDefault="00B94E86" w:rsidP="00B94E86">
      <w:pPr>
        <w:spacing w:after="0" w:line="360" w:lineRule="auto"/>
        <w:jc w:val="both"/>
        <w:rPr>
          <w:rFonts w:ascii="Arial" w:hAnsi="Arial" w:cs="Arial"/>
          <w:sz w:val="24"/>
          <w:szCs w:val="24"/>
        </w:rPr>
      </w:pPr>
      <w:r>
        <w:rPr>
          <w:rFonts w:ascii="Arial" w:hAnsi="Arial" w:cs="Arial"/>
          <w:sz w:val="24"/>
          <w:szCs w:val="24"/>
        </w:rPr>
        <w:lastRenderedPageBreak/>
        <w:t xml:space="preserve">A </w:t>
      </w:r>
      <w:r w:rsidRPr="009D5CEF">
        <w:rPr>
          <w:rFonts w:ascii="Arial" w:hAnsi="Arial" w:cs="Arial"/>
          <w:b/>
          <w:sz w:val="24"/>
          <w:szCs w:val="24"/>
        </w:rPr>
        <w:t>művészeti neveléssel</w:t>
      </w:r>
      <w:r>
        <w:rPr>
          <w:rFonts w:ascii="Arial" w:hAnsi="Arial" w:cs="Arial"/>
          <w:sz w:val="24"/>
          <w:szCs w:val="24"/>
        </w:rPr>
        <w:t xml:space="preserve"> az iskola megalapozta a tanulók esztétikai szemléletét, gazdagította kulturális értékeiket. A képző- és iparművészet, szín- és bábművészet, táncművészet, valamint zeneművészet területén bontakoztatták ki a tanulók alkotó és önkifejező képességei</w:t>
      </w:r>
      <w:r w:rsidR="005D477E">
        <w:rPr>
          <w:rFonts w:ascii="Arial" w:hAnsi="Arial" w:cs="Arial"/>
          <w:sz w:val="24"/>
          <w:szCs w:val="24"/>
        </w:rPr>
        <w:t>ke</w:t>
      </w:r>
      <w:r>
        <w:rPr>
          <w:rFonts w:ascii="Arial" w:hAnsi="Arial" w:cs="Arial"/>
          <w:sz w:val="24"/>
          <w:szCs w:val="24"/>
        </w:rPr>
        <w:t>t, fejl</w:t>
      </w:r>
      <w:r w:rsidR="005D477E">
        <w:rPr>
          <w:rFonts w:ascii="Arial" w:hAnsi="Arial" w:cs="Arial"/>
          <w:sz w:val="24"/>
          <w:szCs w:val="24"/>
        </w:rPr>
        <w:t>ődtek</w:t>
      </w:r>
      <w:r>
        <w:rPr>
          <w:rFonts w:ascii="Arial" w:hAnsi="Arial" w:cs="Arial"/>
          <w:sz w:val="24"/>
          <w:szCs w:val="24"/>
        </w:rPr>
        <w:t xml:space="preserve"> képességeiket</w:t>
      </w:r>
      <w:r w:rsidR="005D477E">
        <w:rPr>
          <w:rFonts w:ascii="Arial" w:hAnsi="Arial" w:cs="Arial"/>
          <w:sz w:val="24"/>
          <w:szCs w:val="24"/>
        </w:rPr>
        <w:t>, és megmutatkoztak a tehetségek</w:t>
      </w:r>
      <w:r>
        <w:rPr>
          <w:rFonts w:ascii="Arial" w:hAnsi="Arial" w:cs="Arial"/>
          <w:sz w:val="24"/>
          <w:szCs w:val="24"/>
        </w:rPr>
        <w:t>.</w:t>
      </w:r>
      <w:r w:rsidR="005D477E">
        <w:rPr>
          <w:rFonts w:ascii="Arial" w:hAnsi="Arial" w:cs="Arial"/>
          <w:sz w:val="24"/>
          <w:szCs w:val="24"/>
        </w:rPr>
        <w:t xml:space="preserve"> </w:t>
      </w:r>
      <w:r>
        <w:rPr>
          <w:rFonts w:ascii="Arial" w:hAnsi="Arial" w:cs="Arial"/>
          <w:sz w:val="24"/>
          <w:szCs w:val="24"/>
        </w:rPr>
        <w:t>A kiemelkedő m</w:t>
      </w:r>
      <w:r w:rsidR="005D477E">
        <w:rPr>
          <w:rFonts w:ascii="Arial" w:hAnsi="Arial" w:cs="Arial"/>
          <w:sz w:val="24"/>
          <w:szCs w:val="24"/>
        </w:rPr>
        <w:t xml:space="preserve">unka jutalmaként részt vettek számtalan </w:t>
      </w:r>
      <w:r>
        <w:rPr>
          <w:rFonts w:ascii="Arial" w:hAnsi="Arial" w:cs="Arial"/>
          <w:sz w:val="24"/>
          <w:szCs w:val="24"/>
        </w:rPr>
        <w:t xml:space="preserve">versenyen, pályázaton, kiállításon. A tanév végén ünnepélyes Művészeti Gálán </w:t>
      </w:r>
      <w:r w:rsidR="00A40277">
        <w:rPr>
          <w:rFonts w:ascii="Arial" w:hAnsi="Arial" w:cs="Arial"/>
          <w:sz w:val="24"/>
          <w:szCs w:val="24"/>
        </w:rPr>
        <w:t>mutatták meg tudásukat</w:t>
      </w:r>
      <w:r>
        <w:rPr>
          <w:rFonts w:ascii="Arial" w:hAnsi="Arial" w:cs="Arial"/>
          <w:sz w:val="24"/>
          <w:szCs w:val="24"/>
        </w:rPr>
        <w:t xml:space="preserve"> a legeredményesebb növendékek.</w:t>
      </w:r>
      <w:r w:rsidR="0048718C">
        <w:rPr>
          <w:rFonts w:ascii="Arial" w:hAnsi="Arial" w:cs="Arial"/>
          <w:sz w:val="24"/>
          <w:szCs w:val="24"/>
        </w:rPr>
        <w:t xml:space="preserve"> </w:t>
      </w:r>
    </w:p>
    <w:p w:rsidR="00E0772E" w:rsidRPr="00E0772E" w:rsidRDefault="00E0772E" w:rsidP="00B94E86">
      <w:pPr>
        <w:spacing w:after="0" w:line="360" w:lineRule="auto"/>
        <w:jc w:val="both"/>
        <w:rPr>
          <w:rFonts w:ascii="Arial" w:hAnsi="Arial" w:cs="Arial"/>
          <w:b/>
          <w:sz w:val="24"/>
          <w:szCs w:val="24"/>
        </w:rPr>
      </w:pPr>
      <w:r w:rsidRPr="00E0772E">
        <w:rPr>
          <w:rFonts w:ascii="Arial" w:hAnsi="Arial" w:cs="Arial"/>
          <w:b/>
          <w:sz w:val="24"/>
          <w:szCs w:val="24"/>
        </w:rPr>
        <w:t>Szakgimnázium:</w:t>
      </w:r>
    </w:p>
    <w:p w:rsidR="00C268BE" w:rsidRPr="002E0326" w:rsidRDefault="00C268BE" w:rsidP="00C268BE">
      <w:pPr>
        <w:spacing w:after="0" w:line="360" w:lineRule="auto"/>
        <w:jc w:val="both"/>
        <w:rPr>
          <w:rFonts w:ascii="Arial" w:hAnsi="Arial" w:cs="Arial"/>
          <w:b/>
          <w:i/>
          <w:sz w:val="32"/>
          <w:szCs w:val="32"/>
          <w:u w:val="single"/>
        </w:rPr>
      </w:pPr>
      <w:r>
        <w:rPr>
          <w:rFonts w:ascii="Arial" w:hAnsi="Arial" w:cs="Arial"/>
          <w:sz w:val="24"/>
          <w:szCs w:val="24"/>
        </w:rPr>
        <w:t>F</w:t>
      </w:r>
      <w:r w:rsidRPr="002E0326">
        <w:rPr>
          <w:rFonts w:ascii="Arial" w:hAnsi="Arial" w:cs="Arial"/>
          <w:sz w:val="24"/>
          <w:szCs w:val="24"/>
        </w:rPr>
        <w:t>eladat</w:t>
      </w:r>
      <w:r>
        <w:rPr>
          <w:rFonts w:ascii="Arial" w:hAnsi="Arial" w:cs="Arial"/>
          <w:sz w:val="24"/>
          <w:szCs w:val="24"/>
        </w:rPr>
        <w:t xml:space="preserve">ként tűzték ki erre a tanévre, hogy szorosabbra fogják mind a tanárok, mind a diákok munkáját. Ennek gyümölcsöző eredményeként, </w:t>
      </w:r>
      <w:r w:rsidRPr="002E0326">
        <w:rPr>
          <w:rFonts w:ascii="Arial" w:hAnsi="Arial" w:cs="Arial"/>
          <w:sz w:val="24"/>
          <w:szCs w:val="24"/>
        </w:rPr>
        <w:t>rengeteg programon, versenyen, fellépésen, pályázaton ve</w:t>
      </w:r>
      <w:r>
        <w:rPr>
          <w:rFonts w:ascii="Arial" w:hAnsi="Arial" w:cs="Arial"/>
          <w:sz w:val="24"/>
          <w:szCs w:val="24"/>
        </w:rPr>
        <w:t xml:space="preserve">ttek </w:t>
      </w:r>
      <w:r w:rsidRPr="002E0326">
        <w:rPr>
          <w:rFonts w:ascii="Arial" w:hAnsi="Arial" w:cs="Arial"/>
          <w:sz w:val="24"/>
          <w:szCs w:val="24"/>
        </w:rPr>
        <w:t>részt folyamatosan a tanév során. Mindezeket a programokat, megmérettetéseket természetesen nem csak az itt tanuló, alkotó diákok sikerélménye, hanem az intézmény minél kedvezőbb megítélése, elismerése érdekében tart</w:t>
      </w:r>
      <w:r>
        <w:rPr>
          <w:rFonts w:ascii="Arial" w:hAnsi="Arial" w:cs="Arial"/>
          <w:sz w:val="24"/>
          <w:szCs w:val="24"/>
        </w:rPr>
        <w:t>ották</w:t>
      </w:r>
      <w:r w:rsidRPr="002E0326">
        <w:rPr>
          <w:rFonts w:ascii="Arial" w:hAnsi="Arial" w:cs="Arial"/>
          <w:sz w:val="24"/>
          <w:szCs w:val="24"/>
        </w:rPr>
        <w:t xml:space="preserve"> fontosnak. </w:t>
      </w:r>
    </w:p>
    <w:p w:rsidR="00C268BE" w:rsidRPr="00977EF2" w:rsidRDefault="00C268BE" w:rsidP="00C268BE">
      <w:pPr>
        <w:spacing w:after="120" w:line="360" w:lineRule="auto"/>
        <w:jc w:val="both"/>
        <w:rPr>
          <w:rFonts w:ascii="Arial" w:hAnsi="Arial" w:cs="Arial"/>
          <w:sz w:val="24"/>
          <w:szCs w:val="24"/>
        </w:rPr>
      </w:pPr>
      <w:r w:rsidRPr="00977EF2">
        <w:rPr>
          <w:rFonts w:ascii="Arial" w:hAnsi="Arial" w:cs="Arial"/>
          <w:sz w:val="24"/>
          <w:szCs w:val="24"/>
        </w:rPr>
        <w:t xml:space="preserve">A művészeti tagozaton kiváló szakemberek, művészek és szakoktatók tanítanak. Az iskolában megtartott óráikon kívül, rengeteg plusz feladatot, pályázatokat, próbákat, fellépéseket, versenyeket, stb. vállalnak. </w:t>
      </w:r>
    </w:p>
    <w:p w:rsidR="00C268BE" w:rsidRPr="00977EF2" w:rsidRDefault="00C268BE" w:rsidP="00C268BE">
      <w:pPr>
        <w:spacing w:after="120" w:line="360" w:lineRule="auto"/>
        <w:jc w:val="both"/>
        <w:rPr>
          <w:rFonts w:ascii="Arial" w:hAnsi="Arial" w:cs="Arial"/>
          <w:sz w:val="24"/>
          <w:szCs w:val="24"/>
        </w:rPr>
      </w:pPr>
      <w:r>
        <w:rPr>
          <w:rFonts w:ascii="Arial" w:hAnsi="Arial" w:cs="Arial"/>
          <w:sz w:val="24"/>
          <w:szCs w:val="24"/>
        </w:rPr>
        <w:t xml:space="preserve">A </w:t>
      </w:r>
      <w:r w:rsidRPr="00977EF2">
        <w:rPr>
          <w:rFonts w:ascii="Arial" w:hAnsi="Arial" w:cs="Arial"/>
          <w:sz w:val="24"/>
          <w:szCs w:val="24"/>
        </w:rPr>
        <w:t>vezető, azt tűzte ki célul, hogy ezt a sok-sok feladatot összefogja, lehetőség szerint rendszerezze, és ezzel segítse a közös munkát. A csapat összetartó, segítőkész, toleráns, és elkötelezett a művészet és a művészeti oktatás fontossága mellett. Tehát jól tud</w:t>
      </w:r>
      <w:r>
        <w:rPr>
          <w:rFonts w:ascii="Arial" w:hAnsi="Arial" w:cs="Arial"/>
          <w:sz w:val="24"/>
          <w:szCs w:val="24"/>
        </w:rPr>
        <w:t>tak</w:t>
      </w:r>
      <w:r w:rsidRPr="00977EF2">
        <w:rPr>
          <w:rFonts w:ascii="Arial" w:hAnsi="Arial" w:cs="Arial"/>
          <w:sz w:val="24"/>
          <w:szCs w:val="24"/>
        </w:rPr>
        <w:t xml:space="preserve"> együtt dolgozni, egymás munkáját segíteni, hiszen közös </w:t>
      </w:r>
      <w:r>
        <w:rPr>
          <w:rFonts w:ascii="Arial" w:hAnsi="Arial" w:cs="Arial"/>
          <w:sz w:val="24"/>
          <w:szCs w:val="24"/>
        </w:rPr>
        <w:t xml:space="preserve">volt </w:t>
      </w:r>
      <w:r w:rsidRPr="00977EF2">
        <w:rPr>
          <w:rFonts w:ascii="Arial" w:hAnsi="Arial" w:cs="Arial"/>
          <w:sz w:val="24"/>
          <w:szCs w:val="24"/>
        </w:rPr>
        <w:t>a cél.</w:t>
      </w:r>
    </w:p>
    <w:p w:rsidR="00C268BE" w:rsidRPr="0065323B" w:rsidRDefault="00C268BE" w:rsidP="00C268BE">
      <w:pPr>
        <w:spacing w:after="120" w:line="360" w:lineRule="auto"/>
        <w:jc w:val="both"/>
        <w:rPr>
          <w:rFonts w:ascii="Arial" w:hAnsi="Arial" w:cs="Arial"/>
          <w:b/>
          <w:sz w:val="24"/>
          <w:szCs w:val="24"/>
        </w:rPr>
      </w:pPr>
      <w:r w:rsidRPr="0065323B">
        <w:rPr>
          <w:rFonts w:ascii="Arial" w:hAnsi="Arial" w:cs="Arial"/>
          <w:b/>
          <w:sz w:val="24"/>
          <w:szCs w:val="24"/>
        </w:rPr>
        <w:t>Tervek, célok, eredmények:</w:t>
      </w:r>
    </w:p>
    <w:p w:rsidR="00C268BE" w:rsidRPr="00977EF2" w:rsidRDefault="00C268BE" w:rsidP="00C268BE">
      <w:pPr>
        <w:spacing w:after="120" w:line="360" w:lineRule="auto"/>
        <w:jc w:val="both"/>
        <w:rPr>
          <w:rFonts w:ascii="Arial" w:hAnsi="Arial" w:cs="Arial"/>
          <w:sz w:val="24"/>
          <w:szCs w:val="24"/>
        </w:rPr>
      </w:pPr>
      <w:r w:rsidRPr="00977EF2">
        <w:rPr>
          <w:rFonts w:ascii="Arial" w:hAnsi="Arial" w:cs="Arial"/>
          <w:sz w:val="24"/>
          <w:szCs w:val="24"/>
        </w:rPr>
        <w:t xml:space="preserve">A tanév elején </w:t>
      </w:r>
      <w:r>
        <w:rPr>
          <w:rFonts w:ascii="Arial" w:hAnsi="Arial" w:cs="Arial"/>
          <w:sz w:val="24"/>
          <w:szCs w:val="24"/>
        </w:rPr>
        <w:t xml:space="preserve">logikusan tervezték meg a konkrét </w:t>
      </w:r>
      <w:r w:rsidRPr="00977EF2">
        <w:rPr>
          <w:rFonts w:ascii="Arial" w:hAnsi="Arial" w:cs="Arial"/>
          <w:sz w:val="24"/>
          <w:szCs w:val="24"/>
        </w:rPr>
        <w:t>cél</w:t>
      </w:r>
      <w:r>
        <w:rPr>
          <w:rFonts w:ascii="Arial" w:hAnsi="Arial" w:cs="Arial"/>
          <w:sz w:val="24"/>
          <w:szCs w:val="24"/>
        </w:rPr>
        <w:t>oka</w:t>
      </w:r>
      <w:r w:rsidRPr="00977EF2">
        <w:rPr>
          <w:rFonts w:ascii="Arial" w:hAnsi="Arial" w:cs="Arial"/>
          <w:sz w:val="24"/>
          <w:szCs w:val="24"/>
        </w:rPr>
        <w:t>t, miszerint a gyerekeket a különböző városi, megyei pályázatok, versenyek mellett, országos megmérettetésekre is elküld</w:t>
      </w:r>
      <w:r>
        <w:rPr>
          <w:rFonts w:ascii="Arial" w:hAnsi="Arial" w:cs="Arial"/>
          <w:sz w:val="24"/>
          <w:szCs w:val="24"/>
        </w:rPr>
        <w:t>ik</w:t>
      </w:r>
      <w:r w:rsidRPr="00977EF2">
        <w:rPr>
          <w:rFonts w:ascii="Arial" w:hAnsi="Arial" w:cs="Arial"/>
          <w:sz w:val="24"/>
          <w:szCs w:val="24"/>
        </w:rPr>
        <w:t>, hiszen vannak megfelelő szakmai tudású tanuló</w:t>
      </w:r>
      <w:r>
        <w:rPr>
          <w:rFonts w:ascii="Arial" w:hAnsi="Arial" w:cs="Arial"/>
          <w:sz w:val="24"/>
          <w:szCs w:val="24"/>
        </w:rPr>
        <w:t>i</w:t>
      </w:r>
      <w:r w:rsidRPr="00977EF2">
        <w:rPr>
          <w:rFonts w:ascii="Arial" w:hAnsi="Arial" w:cs="Arial"/>
          <w:sz w:val="24"/>
          <w:szCs w:val="24"/>
        </w:rPr>
        <w:t>k. Volt már ilyenre példa a megelőző tanévekben is, csak idén a lehető legtöbb megmérettetési lehetőséget ki akart</w:t>
      </w:r>
      <w:r>
        <w:rPr>
          <w:rFonts w:ascii="Arial" w:hAnsi="Arial" w:cs="Arial"/>
          <w:sz w:val="24"/>
          <w:szCs w:val="24"/>
        </w:rPr>
        <w:t>á</w:t>
      </w:r>
      <w:r w:rsidRPr="00977EF2">
        <w:rPr>
          <w:rFonts w:ascii="Arial" w:hAnsi="Arial" w:cs="Arial"/>
          <w:sz w:val="24"/>
          <w:szCs w:val="24"/>
        </w:rPr>
        <w:t>k használni. Ehhez, komoly, meghatározott ütemtervű felkészítési folyamat</w:t>
      </w:r>
      <w:r>
        <w:rPr>
          <w:rFonts w:ascii="Arial" w:hAnsi="Arial" w:cs="Arial"/>
          <w:sz w:val="24"/>
          <w:szCs w:val="24"/>
        </w:rPr>
        <w:t xml:space="preserve"> volt</w:t>
      </w:r>
      <w:r w:rsidRPr="00977EF2">
        <w:rPr>
          <w:rFonts w:ascii="Arial" w:hAnsi="Arial" w:cs="Arial"/>
          <w:sz w:val="24"/>
          <w:szCs w:val="24"/>
        </w:rPr>
        <w:t xml:space="preserve"> szükséges, ami mellé elengedhetetlen a megfelelő anyag, és eszköztár</w:t>
      </w:r>
      <w:r>
        <w:rPr>
          <w:rFonts w:ascii="Arial" w:hAnsi="Arial" w:cs="Arial"/>
          <w:sz w:val="24"/>
          <w:szCs w:val="24"/>
        </w:rPr>
        <w:t xml:space="preserve"> állt rendelkezésre</w:t>
      </w:r>
      <w:r w:rsidRPr="00977EF2">
        <w:rPr>
          <w:rFonts w:ascii="Arial" w:hAnsi="Arial" w:cs="Arial"/>
          <w:sz w:val="24"/>
          <w:szCs w:val="24"/>
        </w:rPr>
        <w:t>. Készített</w:t>
      </w:r>
      <w:r>
        <w:rPr>
          <w:rFonts w:ascii="Arial" w:hAnsi="Arial" w:cs="Arial"/>
          <w:sz w:val="24"/>
          <w:szCs w:val="24"/>
        </w:rPr>
        <w:t>ek</w:t>
      </w:r>
      <w:r w:rsidRPr="00977EF2">
        <w:rPr>
          <w:rFonts w:ascii="Arial" w:hAnsi="Arial" w:cs="Arial"/>
          <w:sz w:val="24"/>
          <w:szCs w:val="24"/>
        </w:rPr>
        <w:t xml:space="preserve"> egy táblázatot, amelyben minden szakmacsoport leírta, mi le</w:t>
      </w:r>
      <w:r>
        <w:rPr>
          <w:rFonts w:ascii="Arial" w:hAnsi="Arial" w:cs="Arial"/>
          <w:sz w:val="24"/>
          <w:szCs w:val="24"/>
        </w:rPr>
        <w:t xml:space="preserve">sz </w:t>
      </w:r>
      <w:r w:rsidRPr="00977EF2">
        <w:rPr>
          <w:rFonts w:ascii="Arial" w:hAnsi="Arial" w:cs="Arial"/>
          <w:sz w:val="24"/>
          <w:szCs w:val="24"/>
        </w:rPr>
        <w:t xml:space="preserve">az ez évi anyag igénye. Ezt </w:t>
      </w:r>
      <w:r>
        <w:rPr>
          <w:rFonts w:ascii="Arial" w:hAnsi="Arial" w:cs="Arial"/>
          <w:sz w:val="24"/>
          <w:szCs w:val="24"/>
        </w:rPr>
        <w:t>a vezető mérlegelte,</w:t>
      </w:r>
      <w:r w:rsidRPr="00977EF2">
        <w:rPr>
          <w:rFonts w:ascii="Arial" w:hAnsi="Arial" w:cs="Arial"/>
          <w:sz w:val="24"/>
          <w:szCs w:val="24"/>
        </w:rPr>
        <w:t xml:space="preserve"> és készült egy megközelítő költségvetés</w:t>
      </w:r>
      <w:r>
        <w:rPr>
          <w:rFonts w:ascii="Arial" w:hAnsi="Arial" w:cs="Arial"/>
          <w:sz w:val="24"/>
          <w:szCs w:val="24"/>
        </w:rPr>
        <w:t>.</w:t>
      </w:r>
      <w:r w:rsidRPr="00977EF2">
        <w:rPr>
          <w:rFonts w:ascii="Arial" w:hAnsi="Arial" w:cs="Arial"/>
          <w:sz w:val="24"/>
          <w:szCs w:val="24"/>
        </w:rPr>
        <w:t xml:space="preserve"> Azt az összeget, amelyet ebből a fenntartó engedélyezett igazságosan elosztott</w:t>
      </w:r>
      <w:r>
        <w:rPr>
          <w:rFonts w:ascii="Arial" w:hAnsi="Arial" w:cs="Arial"/>
          <w:sz w:val="24"/>
          <w:szCs w:val="24"/>
        </w:rPr>
        <w:t>ák</w:t>
      </w:r>
      <w:r w:rsidRPr="00977EF2">
        <w:rPr>
          <w:rFonts w:ascii="Arial" w:hAnsi="Arial" w:cs="Arial"/>
          <w:sz w:val="24"/>
          <w:szCs w:val="24"/>
        </w:rPr>
        <w:t xml:space="preserve"> a szakok között. Így mindenki elkezdhette a minőségi munkát, továbbra is kiegészítve a saját műtermi alapanyagaikkal.</w:t>
      </w:r>
    </w:p>
    <w:p w:rsidR="00C268BE" w:rsidRPr="00977EF2" w:rsidRDefault="00C268BE" w:rsidP="00C268BE">
      <w:pPr>
        <w:spacing w:after="120" w:line="360" w:lineRule="auto"/>
        <w:jc w:val="both"/>
        <w:rPr>
          <w:rFonts w:ascii="Arial" w:hAnsi="Arial" w:cs="Arial"/>
          <w:sz w:val="24"/>
          <w:szCs w:val="24"/>
        </w:rPr>
      </w:pPr>
      <w:r w:rsidRPr="00977EF2">
        <w:rPr>
          <w:rFonts w:ascii="Arial" w:hAnsi="Arial" w:cs="Arial"/>
          <w:sz w:val="24"/>
          <w:szCs w:val="24"/>
        </w:rPr>
        <w:lastRenderedPageBreak/>
        <w:t>Miután a képzőművészeti tagozaton minden verseny, megmérettetés, majd a felsőoktatási felvételi vizsgák legfőbb témája az emberi test, idén először engedélyt kapt</w:t>
      </w:r>
      <w:r>
        <w:rPr>
          <w:rFonts w:ascii="Arial" w:hAnsi="Arial" w:cs="Arial"/>
          <w:sz w:val="24"/>
          <w:szCs w:val="24"/>
        </w:rPr>
        <w:t>ak</w:t>
      </w:r>
      <w:r w:rsidRPr="00977EF2">
        <w:rPr>
          <w:rFonts w:ascii="Arial" w:hAnsi="Arial" w:cs="Arial"/>
          <w:sz w:val="24"/>
          <w:szCs w:val="24"/>
        </w:rPr>
        <w:t xml:space="preserve"> a fenntartótól, hogy fizetett modelleket alkalmazz</w:t>
      </w:r>
      <w:r>
        <w:rPr>
          <w:rFonts w:ascii="Arial" w:hAnsi="Arial" w:cs="Arial"/>
          <w:sz w:val="24"/>
          <w:szCs w:val="24"/>
        </w:rPr>
        <w:t>anak</w:t>
      </w:r>
      <w:r w:rsidRPr="00977EF2">
        <w:rPr>
          <w:rFonts w:ascii="Arial" w:hAnsi="Arial" w:cs="Arial"/>
          <w:sz w:val="24"/>
          <w:szCs w:val="24"/>
        </w:rPr>
        <w:t>, amely jelentős mértékben megkönnyítette a munká</w:t>
      </w:r>
      <w:r>
        <w:rPr>
          <w:rFonts w:ascii="Arial" w:hAnsi="Arial" w:cs="Arial"/>
          <w:sz w:val="24"/>
          <w:szCs w:val="24"/>
        </w:rPr>
        <w:t>jukat</w:t>
      </w:r>
      <w:r w:rsidRPr="00977EF2">
        <w:rPr>
          <w:rFonts w:ascii="Arial" w:hAnsi="Arial" w:cs="Arial"/>
          <w:sz w:val="24"/>
          <w:szCs w:val="24"/>
        </w:rPr>
        <w:t>. És az eredmény sem maradt el! Több országos helyezést, különdíjat, elismerést értek el a gyerekek, természetesen nemcsak a képzőművészeti, hanem tánctagozaton is. Ezen kívül</w:t>
      </w:r>
      <w:r>
        <w:rPr>
          <w:rFonts w:ascii="Arial" w:hAnsi="Arial" w:cs="Arial"/>
          <w:sz w:val="24"/>
          <w:szCs w:val="24"/>
        </w:rPr>
        <w:t xml:space="preserve"> a felvételik, ahol tanulói</w:t>
      </w:r>
      <w:r w:rsidRPr="00977EF2">
        <w:rPr>
          <w:rFonts w:ascii="Arial" w:hAnsi="Arial" w:cs="Arial"/>
          <w:sz w:val="24"/>
          <w:szCs w:val="24"/>
        </w:rPr>
        <w:t>k sikerrel ve</w:t>
      </w:r>
      <w:r>
        <w:rPr>
          <w:rFonts w:ascii="Arial" w:hAnsi="Arial" w:cs="Arial"/>
          <w:sz w:val="24"/>
          <w:szCs w:val="24"/>
        </w:rPr>
        <w:t>tték</w:t>
      </w:r>
      <w:r w:rsidRPr="00977EF2">
        <w:rPr>
          <w:rFonts w:ascii="Arial" w:hAnsi="Arial" w:cs="Arial"/>
          <w:sz w:val="24"/>
          <w:szCs w:val="24"/>
        </w:rPr>
        <w:t xml:space="preserve"> az akadályokat.</w:t>
      </w:r>
    </w:p>
    <w:p w:rsidR="00C268BE" w:rsidRDefault="00C268BE" w:rsidP="00C268BE">
      <w:pPr>
        <w:spacing w:after="120" w:line="360" w:lineRule="auto"/>
        <w:jc w:val="both"/>
        <w:rPr>
          <w:rFonts w:ascii="Arial" w:hAnsi="Arial" w:cs="Arial"/>
          <w:b/>
          <w:i/>
          <w:sz w:val="32"/>
          <w:szCs w:val="32"/>
          <w:u w:val="single"/>
        </w:rPr>
      </w:pPr>
      <w:r>
        <w:rPr>
          <w:rFonts w:ascii="Arial" w:hAnsi="Arial" w:cs="Arial"/>
          <w:sz w:val="24"/>
          <w:szCs w:val="24"/>
        </w:rPr>
        <w:t>B</w:t>
      </w:r>
      <w:r w:rsidRPr="00977EF2">
        <w:rPr>
          <w:rFonts w:ascii="Arial" w:hAnsi="Arial" w:cs="Arial"/>
          <w:sz w:val="24"/>
          <w:szCs w:val="24"/>
        </w:rPr>
        <w:t>átran kijelenthetjük, hogy egy nagyon sikeres tanévet zárt</w:t>
      </w:r>
      <w:r>
        <w:rPr>
          <w:rFonts w:ascii="Arial" w:hAnsi="Arial" w:cs="Arial"/>
          <w:sz w:val="24"/>
          <w:szCs w:val="24"/>
        </w:rPr>
        <w:t>ak</w:t>
      </w:r>
      <w:r w:rsidRPr="00977EF2">
        <w:rPr>
          <w:rFonts w:ascii="Arial" w:hAnsi="Arial" w:cs="Arial"/>
          <w:sz w:val="24"/>
          <w:szCs w:val="24"/>
        </w:rPr>
        <w:t>, a tagozat megérdemelte a támogatást és megérdemli majd ezután is. Cél</w:t>
      </w:r>
      <w:r>
        <w:rPr>
          <w:rFonts w:ascii="Arial" w:hAnsi="Arial" w:cs="Arial"/>
          <w:sz w:val="24"/>
          <w:szCs w:val="24"/>
        </w:rPr>
        <w:t>ju</w:t>
      </w:r>
      <w:r w:rsidRPr="00977EF2">
        <w:rPr>
          <w:rFonts w:ascii="Arial" w:hAnsi="Arial" w:cs="Arial"/>
          <w:sz w:val="24"/>
          <w:szCs w:val="24"/>
        </w:rPr>
        <w:t xml:space="preserve">k, hogy ne csak </w:t>
      </w:r>
      <w:r>
        <w:rPr>
          <w:rFonts w:ascii="Arial" w:hAnsi="Arial" w:cs="Arial"/>
          <w:sz w:val="24"/>
          <w:szCs w:val="24"/>
        </w:rPr>
        <w:t>fenntartsá</w:t>
      </w:r>
      <w:r w:rsidRPr="00977EF2">
        <w:rPr>
          <w:rFonts w:ascii="Arial" w:hAnsi="Arial" w:cs="Arial"/>
          <w:sz w:val="24"/>
          <w:szCs w:val="24"/>
        </w:rPr>
        <w:t>k,</w:t>
      </w:r>
      <w:r>
        <w:rPr>
          <w:rFonts w:ascii="Arial" w:hAnsi="Arial" w:cs="Arial"/>
          <w:sz w:val="24"/>
          <w:szCs w:val="24"/>
        </w:rPr>
        <w:t xml:space="preserve"> de lehetőség szerint gyarapítsá</w:t>
      </w:r>
      <w:r w:rsidRPr="00977EF2">
        <w:rPr>
          <w:rFonts w:ascii="Arial" w:hAnsi="Arial" w:cs="Arial"/>
          <w:sz w:val="24"/>
          <w:szCs w:val="24"/>
        </w:rPr>
        <w:t>k az eredményeket, mert ez komoly motiváló erővel bír nemcsak az egyes gyerekek, hanem a közösség és a tanárok számára is.</w:t>
      </w:r>
    </w:p>
    <w:p w:rsidR="00B94E86" w:rsidRDefault="00B94E86" w:rsidP="00B94E86">
      <w:pPr>
        <w:spacing w:after="0" w:line="360" w:lineRule="auto"/>
        <w:jc w:val="both"/>
        <w:rPr>
          <w:rFonts w:ascii="Arial" w:hAnsi="Arial" w:cs="Arial"/>
          <w:sz w:val="24"/>
          <w:szCs w:val="24"/>
        </w:rPr>
      </w:pPr>
    </w:p>
    <w:p w:rsidR="00B94E86" w:rsidRDefault="00B94E86" w:rsidP="00B94E86">
      <w:pPr>
        <w:spacing w:after="0" w:line="360" w:lineRule="auto"/>
        <w:jc w:val="both"/>
        <w:rPr>
          <w:rFonts w:ascii="Arial" w:hAnsi="Arial" w:cs="Arial"/>
          <w:b/>
          <w:sz w:val="24"/>
          <w:szCs w:val="24"/>
          <w:u w:val="single"/>
        </w:rPr>
      </w:pPr>
      <w:r>
        <w:rPr>
          <w:rFonts w:ascii="Arial" w:hAnsi="Arial" w:cs="Arial"/>
          <w:b/>
          <w:sz w:val="24"/>
          <w:szCs w:val="24"/>
          <w:u w:val="single"/>
        </w:rPr>
        <w:t>Jelentősebb v</w:t>
      </w:r>
      <w:r w:rsidRPr="0084260F">
        <w:rPr>
          <w:rFonts w:ascii="Arial" w:hAnsi="Arial" w:cs="Arial"/>
          <w:b/>
          <w:sz w:val="24"/>
          <w:szCs w:val="24"/>
          <w:u w:val="single"/>
        </w:rPr>
        <w:t>ersenyek:</w:t>
      </w:r>
    </w:p>
    <w:p w:rsidR="00B94E86" w:rsidRPr="0084260F" w:rsidRDefault="00B94E86" w:rsidP="00B94E86">
      <w:pPr>
        <w:spacing w:after="0" w:line="360" w:lineRule="auto"/>
        <w:jc w:val="both"/>
        <w:rPr>
          <w:rFonts w:ascii="Arial" w:hAnsi="Arial" w:cs="Arial"/>
          <w:b/>
          <w:sz w:val="24"/>
          <w:szCs w:val="24"/>
          <w:u w:val="single"/>
        </w:rPr>
      </w:pPr>
    </w:p>
    <w:p w:rsidR="00B94E86" w:rsidRPr="00A40277" w:rsidRDefault="00B94E86" w:rsidP="00B94E86">
      <w:pPr>
        <w:spacing w:line="360" w:lineRule="auto"/>
        <w:jc w:val="both"/>
        <w:rPr>
          <w:rFonts w:ascii="Arial" w:hAnsi="Arial" w:cs="Arial"/>
          <w:sz w:val="24"/>
          <w:szCs w:val="24"/>
        </w:rPr>
      </w:pPr>
      <w:proofErr w:type="spellStart"/>
      <w:r w:rsidRPr="00A40277">
        <w:rPr>
          <w:rFonts w:ascii="Arial" w:hAnsi="Arial" w:cs="Arial"/>
          <w:sz w:val="24"/>
          <w:szCs w:val="24"/>
        </w:rPr>
        <w:t>Vollay</w:t>
      </w:r>
      <w:proofErr w:type="spellEnd"/>
      <w:r w:rsidRPr="00A40277">
        <w:rPr>
          <w:rFonts w:ascii="Arial" w:hAnsi="Arial" w:cs="Arial"/>
          <w:sz w:val="24"/>
          <w:szCs w:val="24"/>
        </w:rPr>
        <w:t xml:space="preserve"> Enikő </w:t>
      </w:r>
      <w:r w:rsidR="00A37DF1">
        <w:rPr>
          <w:rFonts w:ascii="Arial" w:hAnsi="Arial" w:cs="Arial"/>
          <w:sz w:val="24"/>
          <w:szCs w:val="24"/>
        </w:rPr>
        <w:t xml:space="preserve">és Szathmáry Marietta </w:t>
      </w:r>
      <w:r w:rsidRPr="00A40277">
        <w:rPr>
          <w:rFonts w:ascii="Arial" w:hAnsi="Arial" w:cs="Arial"/>
          <w:sz w:val="24"/>
          <w:szCs w:val="24"/>
        </w:rPr>
        <w:t>tanárnő</w:t>
      </w:r>
      <w:r w:rsidR="00156547">
        <w:rPr>
          <w:rFonts w:ascii="Arial" w:hAnsi="Arial" w:cs="Arial"/>
          <w:sz w:val="24"/>
          <w:szCs w:val="24"/>
        </w:rPr>
        <w:t xml:space="preserve"> – akik koreográfusi különdíjat is nyertek –</w:t>
      </w:r>
      <w:r w:rsidRPr="00A40277">
        <w:rPr>
          <w:rFonts w:ascii="Arial" w:hAnsi="Arial" w:cs="Arial"/>
          <w:sz w:val="24"/>
          <w:szCs w:val="24"/>
        </w:rPr>
        <w:t xml:space="preserve"> balett, illetve moderntánc tanszakos tanulói Debrecen, Víztorony utcai telephelyéről az alábbi versenyeken szerepeltek sikeresen:</w:t>
      </w:r>
    </w:p>
    <w:p w:rsidR="00B94E86" w:rsidRDefault="00A40277" w:rsidP="00B94E86">
      <w:pPr>
        <w:pStyle w:val="Listaszerbekezds"/>
        <w:numPr>
          <w:ilvl w:val="0"/>
          <w:numId w:val="13"/>
        </w:numPr>
        <w:spacing w:line="360" w:lineRule="auto"/>
        <w:jc w:val="both"/>
        <w:rPr>
          <w:rFonts w:ascii="Arial" w:hAnsi="Arial" w:cs="Arial"/>
          <w:sz w:val="24"/>
          <w:szCs w:val="24"/>
        </w:rPr>
      </w:pPr>
      <w:r>
        <w:rPr>
          <w:rFonts w:ascii="Arial" w:hAnsi="Arial" w:cs="Arial"/>
          <w:sz w:val="24"/>
          <w:szCs w:val="24"/>
        </w:rPr>
        <w:t>A Balatonfüreden megrendezésre kerülő Tánc Európa Bajnokságon hat első, három második és két harmadik helyezést értek el modern- és show-táncból a tanulóink.</w:t>
      </w:r>
    </w:p>
    <w:p w:rsidR="00A40277" w:rsidRDefault="00A40277" w:rsidP="00B94E86">
      <w:pPr>
        <w:pStyle w:val="Listaszerbekezds"/>
        <w:numPr>
          <w:ilvl w:val="0"/>
          <w:numId w:val="13"/>
        </w:numPr>
        <w:spacing w:line="360" w:lineRule="auto"/>
        <w:jc w:val="both"/>
        <w:rPr>
          <w:rFonts w:ascii="Arial" w:hAnsi="Arial" w:cs="Arial"/>
          <w:sz w:val="24"/>
          <w:szCs w:val="24"/>
        </w:rPr>
      </w:pPr>
      <w:r>
        <w:rPr>
          <w:rFonts w:ascii="Arial" w:hAnsi="Arial" w:cs="Arial"/>
          <w:sz w:val="24"/>
          <w:szCs w:val="24"/>
        </w:rPr>
        <w:t>Siófokon a Show-tánc Nemzetközi Versenyen négy első, öt második és három harmadik helyezést hoztak haza.</w:t>
      </w:r>
    </w:p>
    <w:p w:rsidR="00A40277" w:rsidRPr="00A40277" w:rsidRDefault="00A40277" w:rsidP="00B94E86">
      <w:pPr>
        <w:pStyle w:val="Listaszerbekezds"/>
        <w:numPr>
          <w:ilvl w:val="0"/>
          <w:numId w:val="13"/>
        </w:numPr>
        <w:spacing w:line="360" w:lineRule="auto"/>
        <w:jc w:val="both"/>
        <w:rPr>
          <w:rFonts w:ascii="Arial" w:hAnsi="Arial" w:cs="Arial"/>
          <w:sz w:val="24"/>
          <w:szCs w:val="24"/>
        </w:rPr>
      </w:pPr>
      <w:r>
        <w:rPr>
          <w:rFonts w:ascii="Arial" w:hAnsi="Arial" w:cs="Arial"/>
          <w:sz w:val="24"/>
          <w:szCs w:val="24"/>
        </w:rPr>
        <w:t xml:space="preserve">Kiváló versenyzőink, akik a fenti helyezéseket érték el: </w:t>
      </w:r>
      <w:r w:rsidR="004C4B13">
        <w:rPr>
          <w:rFonts w:ascii="Arial" w:hAnsi="Arial" w:cs="Arial"/>
          <w:sz w:val="24"/>
          <w:szCs w:val="24"/>
        </w:rPr>
        <w:t xml:space="preserve">Tóth Andrea, </w:t>
      </w:r>
      <w:r>
        <w:rPr>
          <w:rFonts w:ascii="Arial" w:hAnsi="Arial" w:cs="Arial"/>
          <w:sz w:val="24"/>
          <w:szCs w:val="24"/>
        </w:rPr>
        <w:t xml:space="preserve">Gaál Zsófia, Varga Kitti, Bakonyi Blanka, Urbán Boglárka, Lek Vivien, Balogh Flóra, Földing Csaba, Gellért Sára, Oláh Fanni, Dankó Orsolya, Vass Petra, Molnár Anna, Szűcs </w:t>
      </w:r>
      <w:proofErr w:type="spellStart"/>
      <w:r>
        <w:rPr>
          <w:rFonts w:ascii="Arial" w:hAnsi="Arial" w:cs="Arial"/>
          <w:sz w:val="24"/>
          <w:szCs w:val="24"/>
        </w:rPr>
        <w:t>Irisz</w:t>
      </w:r>
      <w:proofErr w:type="spellEnd"/>
      <w:r>
        <w:rPr>
          <w:rFonts w:ascii="Arial" w:hAnsi="Arial" w:cs="Arial"/>
          <w:sz w:val="24"/>
          <w:szCs w:val="24"/>
        </w:rPr>
        <w:t>, Urbán Blanka, Bugán Lili, Bodnár Léda és Néző Szonja.</w:t>
      </w:r>
    </w:p>
    <w:p w:rsidR="0059686C" w:rsidRDefault="00156547" w:rsidP="0059686C">
      <w:pPr>
        <w:pStyle w:val="Listaszerbekezds"/>
        <w:numPr>
          <w:ilvl w:val="0"/>
          <w:numId w:val="13"/>
        </w:numPr>
        <w:spacing w:line="360" w:lineRule="auto"/>
        <w:jc w:val="both"/>
        <w:rPr>
          <w:rFonts w:ascii="Arial" w:hAnsi="Arial" w:cs="Arial"/>
          <w:sz w:val="24"/>
          <w:szCs w:val="24"/>
        </w:rPr>
      </w:pPr>
      <w:r>
        <w:rPr>
          <w:rFonts w:ascii="Arial" w:hAnsi="Arial" w:cs="Arial"/>
          <w:sz w:val="24"/>
          <w:szCs w:val="24"/>
        </w:rPr>
        <w:t xml:space="preserve">A saját rendezésű </w:t>
      </w:r>
      <w:r w:rsidR="00B94E86" w:rsidRPr="00A40277">
        <w:rPr>
          <w:rFonts w:ascii="Arial" w:hAnsi="Arial" w:cs="Arial"/>
          <w:sz w:val="24"/>
          <w:szCs w:val="24"/>
        </w:rPr>
        <w:t>V. Abigél Országos Minősítő Táncfesztiválon is sikeresen sz</w:t>
      </w:r>
      <w:r>
        <w:rPr>
          <w:rFonts w:ascii="Arial" w:hAnsi="Arial" w:cs="Arial"/>
          <w:sz w:val="24"/>
          <w:szCs w:val="24"/>
        </w:rPr>
        <w:t>erepeltek, a debreceni tanulók 7 arany minősítést és 3</w:t>
      </w:r>
      <w:r w:rsidR="00B94E86" w:rsidRPr="00A40277">
        <w:rPr>
          <w:rFonts w:ascii="Arial" w:hAnsi="Arial" w:cs="Arial"/>
          <w:sz w:val="24"/>
          <w:szCs w:val="24"/>
        </w:rPr>
        <w:t xml:space="preserve"> ezüst minősítést sz</w:t>
      </w:r>
      <w:r>
        <w:rPr>
          <w:rFonts w:ascii="Arial" w:hAnsi="Arial" w:cs="Arial"/>
          <w:sz w:val="24"/>
          <w:szCs w:val="24"/>
        </w:rPr>
        <w:t>ereztek, a nyíregyházi tanulók 6</w:t>
      </w:r>
      <w:r w:rsidR="00B94E86" w:rsidRPr="00A40277">
        <w:rPr>
          <w:rFonts w:ascii="Arial" w:hAnsi="Arial" w:cs="Arial"/>
          <w:sz w:val="24"/>
          <w:szCs w:val="24"/>
        </w:rPr>
        <w:t xml:space="preserve"> arany minősítést és 1 ezüst minősítést szereztek. </w:t>
      </w:r>
    </w:p>
    <w:p w:rsidR="0059686C" w:rsidRDefault="00FB304A" w:rsidP="0059686C">
      <w:pPr>
        <w:pStyle w:val="Listaszerbekezds"/>
        <w:numPr>
          <w:ilvl w:val="0"/>
          <w:numId w:val="13"/>
        </w:numPr>
        <w:spacing w:line="360" w:lineRule="auto"/>
        <w:jc w:val="both"/>
        <w:rPr>
          <w:rFonts w:ascii="Arial" w:hAnsi="Arial" w:cs="Arial"/>
          <w:sz w:val="24"/>
          <w:szCs w:val="24"/>
        </w:rPr>
      </w:pPr>
      <w:r w:rsidRPr="0059686C">
        <w:rPr>
          <w:rFonts w:ascii="Arial" w:hAnsi="Arial" w:cs="Arial"/>
          <w:sz w:val="24"/>
          <w:szCs w:val="24"/>
        </w:rPr>
        <w:t>Kántorjánosi/Abigél HDM csoport (Továbbképző 1-4): "Találj rám!" (bécsi keringő) D kategória Ezüst minősítés.(Standard)</w:t>
      </w:r>
      <w:r w:rsidR="0059686C">
        <w:rPr>
          <w:rFonts w:ascii="Arial" w:hAnsi="Arial" w:cs="Arial"/>
          <w:sz w:val="24"/>
          <w:szCs w:val="24"/>
        </w:rPr>
        <w:t>.</w:t>
      </w:r>
    </w:p>
    <w:p w:rsidR="0059686C" w:rsidRDefault="00FB304A" w:rsidP="0059686C">
      <w:pPr>
        <w:pStyle w:val="Listaszerbekezds"/>
        <w:numPr>
          <w:ilvl w:val="0"/>
          <w:numId w:val="13"/>
        </w:numPr>
        <w:spacing w:line="360" w:lineRule="auto"/>
        <w:jc w:val="both"/>
        <w:rPr>
          <w:rFonts w:ascii="Arial" w:hAnsi="Arial" w:cs="Arial"/>
          <w:sz w:val="24"/>
          <w:szCs w:val="24"/>
        </w:rPr>
      </w:pPr>
      <w:r w:rsidRPr="0059686C">
        <w:rPr>
          <w:rFonts w:ascii="Arial" w:hAnsi="Arial" w:cs="Arial"/>
          <w:sz w:val="24"/>
          <w:szCs w:val="24"/>
        </w:rPr>
        <w:lastRenderedPageBreak/>
        <w:t>Kántorjánosi/Abigél HDM csoport (Továbbképző 1-4): "</w:t>
      </w:r>
      <w:proofErr w:type="spellStart"/>
      <w:r w:rsidRPr="0059686C">
        <w:rPr>
          <w:rFonts w:ascii="Arial" w:hAnsi="Arial" w:cs="Arial"/>
          <w:sz w:val="24"/>
          <w:szCs w:val="24"/>
        </w:rPr>
        <w:t>Jacko</w:t>
      </w:r>
      <w:proofErr w:type="spellEnd"/>
      <w:r w:rsidRPr="0059686C">
        <w:rPr>
          <w:rFonts w:ascii="Arial" w:hAnsi="Arial" w:cs="Arial"/>
          <w:sz w:val="24"/>
          <w:szCs w:val="24"/>
        </w:rPr>
        <w:t xml:space="preserve"> mix" (latin mix) D kategória Ezüst minősítés. (Latin)</w:t>
      </w:r>
      <w:r w:rsidR="0059686C" w:rsidRPr="0059686C">
        <w:rPr>
          <w:rFonts w:ascii="Arial" w:hAnsi="Arial" w:cs="Arial"/>
          <w:sz w:val="24"/>
          <w:szCs w:val="24"/>
        </w:rPr>
        <w:t xml:space="preserve">. </w:t>
      </w:r>
    </w:p>
    <w:p w:rsidR="00FB304A" w:rsidRPr="0059686C" w:rsidRDefault="0059686C" w:rsidP="00743E83">
      <w:pPr>
        <w:pStyle w:val="Listaszerbekezds"/>
        <w:numPr>
          <w:ilvl w:val="0"/>
          <w:numId w:val="13"/>
        </w:numPr>
        <w:spacing w:line="360" w:lineRule="auto"/>
        <w:jc w:val="both"/>
        <w:rPr>
          <w:rFonts w:ascii="Arial" w:hAnsi="Arial" w:cs="Arial"/>
          <w:sz w:val="24"/>
          <w:szCs w:val="24"/>
        </w:rPr>
      </w:pPr>
      <w:r w:rsidRPr="0059686C">
        <w:rPr>
          <w:rFonts w:ascii="Arial" w:hAnsi="Arial" w:cs="Arial"/>
          <w:sz w:val="24"/>
          <w:szCs w:val="24"/>
        </w:rPr>
        <w:t>Nyír</w:t>
      </w:r>
      <w:r w:rsidR="00FB304A" w:rsidRPr="0059686C">
        <w:rPr>
          <w:rFonts w:ascii="Arial" w:hAnsi="Arial" w:cs="Arial"/>
          <w:sz w:val="24"/>
          <w:szCs w:val="24"/>
        </w:rPr>
        <w:t>egyháza, I. Területi Minősítő Verseny</w:t>
      </w:r>
      <w:r w:rsidRPr="0059686C">
        <w:rPr>
          <w:rFonts w:ascii="Arial" w:hAnsi="Arial" w:cs="Arial"/>
          <w:sz w:val="24"/>
          <w:szCs w:val="24"/>
        </w:rPr>
        <w:t xml:space="preserve">: </w:t>
      </w:r>
      <w:r w:rsidR="00FB304A" w:rsidRPr="0059686C">
        <w:rPr>
          <w:rFonts w:ascii="Arial" w:hAnsi="Arial" w:cs="Arial"/>
          <w:sz w:val="24"/>
          <w:szCs w:val="24"/>
        </w:rPr>
        <w:t>területi eredmények:</w:t>
      </w:r>
      <w:r w:rsidRPr="0059686C">
        <w:rPr>
          <w:rFonts w:ascii="Arial" w:hAnsi="Arial" w:cs="Arial"/>
          <w:sz w:val="24"/>
          <w:szCs w:val="24"/>
        </w:rPr>
        <w:t xml:space="preserve"> </w:t>
      </w:r>
      <w:r w:rsidR="00FB304A" w:rsidRPr="0059686C">
        <w:rPr>
          <w:rFonts w:ascii="Arial" w:hAnsi="Arial" w:cs="Arial"/>
          <w:sz w:val="24"/>
          <w:szCs w:val="24"/>
        </w:rPr>
        <w:t>Előképzős csoport: Ezüst Minősítés</w:t>
      </w:r>
      <w:r w:rsidRPr="0059686C">
        <w:rPr>
          <w:rFonts w:ascii="Arial" w:hAnsi="Arial" w:cs="Arial"/>
          <w:sz w:val="24"/>
          <w:szCs w:val="24"/>
        </w:rPr>
        <w:t xml:space="preserve">, </w:t>
      </w:r>
      <w:r w:rsidR="00FB304A" w:rsidRPr="0059686C">
        <w:rPr>
          <w:rFonts w:ascii="Arial" w:hAnsi="Arial" w:cs="Arial"/>
          <w:sz w:val="24"/>
          <w:szCs w:val="24"/>
        </w:rPr>
        <w:t>A/1 alsós csoport: Arany minősítés</w:t>
      </w:r>
      <w:r w:rsidRPr="0059686C">
        <w:rPr>
          <w:rFonts w:ascii="Arial" w:hAnsi="Arial" w:cs="Arial"/>
          <w:sz w:val="24"/>
          <w:szCs w:val="24"/>
        </w:rPr>
        <w:t xml:space="preserve">, </w:t>
      </w:r>
      <w:r w:rsidR="00FB304A" w:rsidRPr="0059686C">
        <w:rPr>
          <w:rFonts w:ascii="Arial" w:hAnsi="Arial" w:cs="Arial"/>
          <w:sz w:val="24"/>
          <w:szCs w:val="24"/>
        </w:rPr>
        <w:t>A/2 alsós csoport: Arany minősítés</w:t>
      </w:r>
      <w:r w:rsidRPr="0059686C">
        <w:rPr>
          <w:rFonts w:ascii="Arial" w:hAnsi="Arial" w:cs="Arial"/>
          <w:sz w:val="24"/>
          <w:szCs w:val="24"/>
        </w:rPr>
        <w:t xml:space="preserve">, </w:t>
      </w:r>
      <w:r w:rsidR="00FB304A" w:rsidRPr="0059686C">
        <w:rPr>
          <w:rFonts w:ascii="Arial" w:hAnsi="Arial" w:cs="Arial"/>
          <w:sz w:val="24"/>
          <w:szCs w:val="24"/>
        </w:rPr>
        <w:t>A/3 felsős csoport: Ezüst Minősítés</w:t>
      </w:r>
      <w:r w:rsidRPr="0059686C">
        <w:rPr>
          <w:rFonts w:ascii="Arial" w:hAnsi="Arial" w:cs="Arial"/>
          <w:sz w:val="24"/>
          <w:szCs w:val="24"/>
        </w:rPr>
        <w:t xml:space="preserve">, </w:t>
      </w:r>
      <w:r w:rsidR="00FB304A" w:rsidRPr="0059686C">
        <w:rPr>
          <w:rFonts w:ascii="Arial" w:hAnsi="Arial" w:cs="Arial"/>
          <w:sz w:val="24"/>
          <w:szCs w:val="24"/>
        </w:rPr>
        <w:t>Továbbképzős csoport: Arany Minősítés</w:t>
      </w:r>
      <w:r>
        <w:rPr>
          <w:rFonts w:ascii="Arial" w:hAnsi="Arial" w:cs="Arial"/>
          <w:sz w:val="24"/>
          <w:szCs w:val="24"/>
        </w:rPr>
        <w:t>.</w:t>
      </w:r>
    </w:p>
    <w:p w:rsidR="0059686C" w:rsidRPr="0059686C" w:rsidRDefault="00FB304A" w:rsidP="004C2885">
      <w:pPr>
        <w:pStyle w:val="Listaszerbekezds"/>
        <w:numPr>
          <w:ilvl w:val="0"/>
          <w:numId w:val="13"/>
        </w:numPr>
        <w:spacing w:line="360" w:lineRule="auto"/>
        <w:rPr>
          <w:rFonts w:ascii="Arial" w:hAnsi="Arial" w:cs="Arial"/>
          <w:i/>
          <w:sz w:val="24"/>
          <w:szCs w:val="24"/>
          <w:u w:val="single"/>
        </w:rPr>
      </w:pPr>
      <w:r w:rsidRPr="0059686C">
        <w:rPr>
          <w:rFonts w:ascii="Arial" w:hAnsi="Arial" w:cs="Arial"/>
          <w:sz w:val="24"/>
          <w:szCs w:val="24"/>
        </w:rPr>
        <w:t>Kántorjánosi:</w:t>
      </w:r>
      <w:r w:rsidR="0059686C" w:rsidRPr="0059686C">
        <w:rPr>
          <w:rFonts w:ascii="Arial" w:hAnsi="Arial" w:cs="Arial"/>
          <w:sz w:val="24"/>
          <w:szCs w:val="24"/>
        </w:rPr>
        <w:t xml:space="preserve"> </w:t>
      </w:r>
      <w:r w:rsidRPr="0059686C">
        <w:rPr>
          <w:rFonts w:ascii="Arial" w:hAnsi="Arial" w:cs="Arial"/>
          <w:sz w:val="24"/>
          <w:szCs w:val="24"/>
        </w:rPr>
        <w:t>TK (1-4) csoport: Arany Minősítés</w:t>
      </w:r>
      <w:r w:rsidR="0059686C" w:rsidRPr="0059686C">
        <w:rPr>
          <w:rFonts w:ascii="Arial" w:hAnsi="Arial" w:cs="Arial"/>
          <w:sz w:val="24"/>
          <w:szCs w:val="24"/>
        </w:rPr>
        <w:t xml:space="preserve">. </w:t>
      </w:r>
    </w:p>
    <w:p w:rsidR="00FB304A" w:rsidRPr="0059686C" w:rsidRDefault="00FB304A" w:rsidP="00BB7CE1">
      <w:pPr>
        <w:pStyle w:val="Listaszerbekezds"/>
        <w:numPr>
          <w:ilvl w:val="0"/>
          <w:numId w:val="13"/>
        </w:numPr>
        <w:spacing w:line="360" w:lineRule="auto"/>
        <w:rPr>
          <w:rFonts w:ascii="Arial" w:hAnsi="Arial" w:cs="Arial"/>
          <w:sz w:val="24"/>
          <w:szCs w:val="24"/>
        </w:rPr>
      </w:pPr>
      <w:proofErr w:type="spellStart"/>
      <w:r w:rsidRPr="0059686C">
        <w:rPr>
          <w:rFonts w:ascii="Arial" w:hAnsi="Arial" w:cs="Arial"/>
          <w:sz w:val="24"/>
          <w:szCs w:val="24"/>
        </w:rPr>
        <w:t>Györtelek</w:t>
      </w:r>
      <w:proofErr w:type="spellEnd"/>
      <w:r w:rsidRPr="0059686C">
        <w:rPr>
          <w:rFonts w:ascii="Arial" w:hAnsi="Arial" w:cs="Arial"/>
          <w:sz w:val="24"/>
          <w:szCs w:val="24"/>
        </w:rPr>
        <w:t>, II. Területi Minősítő Verseny</w:t>
      </w:r>
      <w:r w:rsidR="0059686C" w:rsidRPr="0059686C">
        <w:rPr>
          <w:rFonts w:ascii="Arial" w:hAnsi="Arial" w:cs="Arial"/>
          <w:sz w:val="24"/>
          <w:szCs w:val="24"/>
        </w:rPr>
        <w:t xml:space="preserve"> </w:t>
      </w:r>
      <w:r w:rsidRPr="0059686C">
        <w:rPr>
          <w:rFonts w:ascii="Arial" w:hAnsi="Arial" w:cs="Arial"/>
          <w:sz w:val="24"/>
          <w:szCs w:val="24"/>
        </w:rPr>
        <w:t>Kántorjánosi</w:t>
      </w:r>
      <w:r w:rsidRPr="0059686C">
        <w:rPr>
          <w:rFonts w:ascii="Arial" w:hAnsi="Arial" w:cs="Arial"/>
          <w:b/>
          <w:sz w:val="24"/>
          <w:szCs w:val="24"/>
        </w:rPr>
        <w:t xml:space="preserve"> </w:t>
      </w:r>
      <w:r w:rsidRPr="0059686C">
        <w:rPr>
          <w:rFonts w:ascii="Arial" w:hAnsi="Arial" w:cs="Arial"/>
          <w:sz w:val="24"/>
          <w:szCs w:val="24"/>
        </w:rPr>
        <w:t>területi eredmények</w:t>
      </w:r>
      <w:r w:rsidRPr="0059686C">
        <w:rPr>
          <w:rFonts w:ascii="Arial" w:hAnsi="Arial" w:cs="Arial"/>
          <w:b/>
          <w:sz w:val="24"/>
          <w:szCs w:val="24"/>
        </w:rPr>
        <w:t>:</w:t>
      </w:r>
      <w:r w:rsidR="0059686C" w:rsidRPr="0059686C">
        <w:rPr>
          <w:rFonts w:ascii="Arial" w:hAnsi="Arial" w:cs="Arial"/>
          <w:b/>
          <w:sz w:val="24"/>
          <w:szCs w:val="24"/>
        </w:rPr>
        <w:t xml:space="preserve"> </w:t>
      </w:r>
      <w:r w:rsidRPr="0059686C">
        <w:rPr>
          <w:rFonts w:ascii="Arial" w:hAnsi="Arial" w:cs="Arial"/>
          <w:sz w:val="24"/>
          <w:szCs w:val="24"/>
        </w:rPr>
        <w:t>A/2 felsős csoport: Ezüst Minősítés</w:t>
      </w:r>
    </w:p>
    <w:p w:rsidR="00FB304A" w:rsidRDefault="00FB304A" w:rsidP="00000FE7">
      <w:pPr>
        <w:spacing w:after="0" w:line="240" w:lineRule="auto"/>
        <w:rPr>
          <w:rFonts w:ascii="Arial" w:hAnsi="Arial" w:cs="Arial"/>
          <w:b/>
          <w:i/>
          <w:sz w:val="32"/>
          <w:szCs w:val="32"/>
          <w:u w:val="single"/>
        </w:rPr>
      </w:pPr>
    </w:p>
    <w:p w:rsidR="00263190" w:rsidRPr="0073711B" w:rsidRDefault="00CF2D42" w:rsidP="0000324A">
      <w:pPr>
        <w:pStyle w:val="Listaszerbekezds"/>
        <w:numPr>
          <w:ilvl w:val="0"/>
          <w:numId w:val="1"/>
        </w:numPr>
        <w:spacing w:after="0" w:line="240" w:lineRule="auto"/>
        <w:rPr>
          <w:rFonts w:ascii="Arial" w:hAnsi="Arial" w:cs="Arial"/>
          <w:b/>
          <w:i/>
          <w:sz w:val="32"/>
          <w:szCs w:val="32"/>
          <w:u w:val="single"/>
        </w:rPr>
      </w:pPr>
      <w:r w:rsidRPr="0073711B">
        <w:rPr>
          <w:rFonts w:ascii="Arial" w:hAnsi="Arial" w:cs="Arial"/>
          <w:b/>
          <w:i/>
          <w:sz w:val="32"/>
          <w:szCs w:val="32"/>
          <w:u w:val="single"/>
        </w:rPr>
        <w:t>Kollégium, Nyíregyháza</w:t>
      </w:r>
    </w:p>
    <w:p w:rsidR="00263190" w:rsidRDefault="00263190" w:rsidP="00000FE7">
      <w:pPr>
        <w:spacing w:after="0" w:line="240" w:lineRule="auto"/>
        <w:rPr>
          <w:rFonts w:ascii="Arial" w:hAnsi="Arial" w:cs="Arial"/>
          <w:b/>
          <w:i/>
          <w:sz w:val="32"/>
          <w:szCs w:val="32"/>
          <w:u w:val="single"/>
        </w:rPr>
      </w:pPr>
    </w:p>
    <w:p w:rsidR="00263190" w:rsidRDefault="00263190" w:rsidP="00263190">
      <w:pPr>
        <w:spacing w:line="360" w:lineRule="auto"/>
        <w:jc w:val="both"/>
        <w:rPr>
          <w:rFonts w:ascii="Arial" w:hAnsi="Arial" w:cs="Arial"/>
          <w:sz w:val="24"/>
          <w:szCs w:val="24"/>
        </w:rPr>
      </w:pPr>
      <w:r>
        <w:rPr>
          <w:rFonts w:ascii="Arial" w:hAnsi="Arial" w:cs="Arial"/>
          <w:b/>
          <w:sz w:val="24"/>
          <w:szCs w:val="24"/>
        </w:rPr>
        <w:t>Kollégiumi nevelés, ellátás:</w:t>
      </w:r>
      <w:r>
        <w:rPr>
          <w:rFonts w:ascii="Arial" w:hAnsi="Arial" w:cs="Arial"/>
          <w:sz w:val="24"/>
          <w:szCs w:val="24"/>
        </w:rPr>
        <w:t xml:space="preserve"> biztosítja az iskolai tanulmányok folytatásához szükséges feltételeket a lakóhelyüktől távol tanulók számára. Biztosít továbbá </w:t>
      </w:r>
      <w:proofErr w:type="spellStart"/>
      <w:r>
        <w:rPr>
          <w:rFonts w:ascii="Arial" w:hAnsi="Arial" w:cs="Arial"/>
          <w:sz w:val="24"/>
          <w:szCs w:val="24"/>
        </w:rPr>
        <w:t>externátusi</w:t>
      </w:r>
      <w:proofErr w:type="spellEnd"/>
      <w:r>
        <w:rPr>
          <w:rFonts w:ascii="Arial" w:hAnsi="Arial" w:cs="Arial"/>
          <w:sz w:val="24"/>
          <w:szCs w:val="24"/>
        </w:rPr>
        <w:t xml:space="preserve"> elhelyezést annak a tanulónak, akinek férőhely hiányában nem lehet kollégiumi elhelyezést adni. Része a tanulók humánus légkörben folyó nevelése, személyiségének fejlesztése, képességeinek és érdeklődésének megfelelően tehetségének kibontakoztatása, iskolai tanulmányainak segítése, sportolási, művelődési és önképzési lehetőségének biztosítása, öntevékenységének, együttműködési készségének fejlesztése, önállóságának, felelősségtudatának fejlesztése, pályaválasztásához, az önálló életkezdéshez szükséges ismeretek, képességek megszerzésének elősegítése.</w:t>
      </w:r>
    </w:p>
    <w:p w:rsidR="00E213AA" w:rsidRDefault="00E213AA" w:rsidP="00263190">
      <w:pPr>
        <w:spacing w:line="360" w:lineRule="auto"/>
        <w:jc w:val="both"/>
        <w:rPr>
          <w:rFonts w:ascii="Arial" w:hAnsi="Arial" w:cs="Arial"/>
          <w:sz w:val="24"/>
          <w:szCs w:val="24"/>
        </w:rPr>
      </w:pPr>
    </w:p>
    <w:p w:rsidR="00263190" w:rsidRPr="00E213AA" w:rsidRDefault="00263190" w:rsidP="00263190">
      <w:pPr>
        <w:spacing w:line="360" w:lineRule="auto"/>
        <w:jc w:val="both"/>
        <w:rPr>
          <w:rFonts w:ascii="Arial" w:hAnsi="Arial" w:cs="Arial"/>
          <w:b/>
          <w:sz w:val="24"/>
          <w:szCs w:val="24"/>
          <w:u w:val="single"/>
        </w:rPr>
      </w:pPr>
      <w:r w:rsidRPr="00E213AA">
        <w:rPr>
          <w:rFonts w:ascii="Arial" w:hAnsi="Arial" w:cs="Arial"/>
          <w:b/>
          <w:sz w:val="24"/>
          <w:szCs w:val="24"/>
          <w:u w:val="single"/>
        </w:rPr>
        <w:t>A tanévre vonatkozó jelentősebb megállapítások:</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Az elmúlt tanévhez képest, sem tárgyi sem személyi vonatkozásban számottevő változás nem történt a kollégiumban.</w:t>
      </w:r>
    </w:p>
    <w:p w:rsidR="00E213AA" w:rsidRDefault="00E213AA" w:rsidP="00E213AA">
      <w:pPr>
        <w:spacing w:after="0" w:line="360" w:lineRule="auto"/>
        <w:jc w:val="both"/>
        <w:rPr>
          <w:rFonts w:ascii="Arial" w:hAnsi="Arial" w:cs="Arial"/>
          <w:b/>
          <w:sz w:val="24"/>
          <w:szCs w:val="24"/>
        </w:rPr>
      </w:pPr>
    </w:p>
    <w:p w:rsidR="00263190" w:rsidRDefault="00263190" w:rsidP="00E213AA">
      <w:pPr>
        <w:spacing w:after="0" w:line="360" w:lineRule="auto"/>
        <w:jc w:val="both"/>
        <w:rPr>
          <w:rFonts w:ascii="Arial" w:hAnsi="Arial" w:cs="Arial"/>
          <w:b/>
          <w:sz w:val="24"/>
          <w:szCs w:val="24"/>
        </w:rPr>
      </w:pPr>
      <w:r>
        <w:rPr>
          <w:rFonts w:ascii="Arial" w:hAnsi="Arial" w:cs="Arial"/>
          <w:b/>
          <w:sz w:val="24"/>
          <w:szCs w:val="24"/>
        </w:rPr>
        <w:t>A kollégium tárgyi feltételei:</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A város egyik legmodernebb kollégiuma az Abigél kollégium. Ezt több látogató is megerősítette. Kevés hasonló kollégium van, ahol a hálószobákhoz önálló vizesblokk tartozik.</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A kollégiumban kiépített, folyamatosan üzemelő internet található.</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lastRenderedPageBreak/>
        <w:t>Ennek ellenére hiányzik a fedett sportcsarnok, a testedző, illetve a lányoknak a fitneszterem.</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Műszakilag megoldották, hogy a tanulók éjszaka ne tudjanak a másik szintre titokban</w:t>
      </w:r>
    </w:p>
    <w:p w:rsidR="00263190" w:rsidRDefault="00263190" w:rsidP="00E213AA">
      <w:pPr>
        <w:spacing w:after="0" w:line="360" w:lineRule="auto"/>
        <w:jc w:val="both"/>
        <w:rPr>
          <w:rFonts w:ascii="Arial" w:hAnsi="Arial" w:cs="Arial"/>
          <w:sz w:val="24"/>
          <w:szCs w:val="24"/>
        </w:rPr>
      </w:pPr>
      <w:proofErr w:type="gramStart"/>
      <w:r>
        <w:rPr>
          <w:rFonts w:ascii="Arial" w:hAnsi="Arial" w:cs="Arial"/>
          <w:sz w:val="24"/>
          <w:szCs w:val="24"/>
        </w:rPr>
        <w:t>eljutni</w:t>
      </w:r>
      <w:proofErr w:type="gramEnd"/>
      <w:r>
        <w:rPr>
          <w:rFonts w:ascii="Arial" w:hAnsi="Arial" w:cs="Arial"/>
          <w:sz w:val="24"/>
          <w:szCs w:val="24"/>
        </w:rPr>
        <w:t>. Ebben az évben egyszer volt próbálkozás éjjel a leányszintre való feljutásra.</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A jelzőrendszernek köszönhetően ez meghiúsult.</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A szinteken kialakított nevelőtanári szobák kényelmes felügyelet-ellátást biztosítanak a tanárok részére.</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Öröm az, hogy minden évben megtudják valósítani a tisztasági festést. Így ebben a tanévben is.</w:t>
      </w:r>
    </w:p>
    <w:p w:rsidR="00263190" w:rsidRDefault="00263190" w:rsidP="00E213AA">
      <w:pPr>
        <w:spacing w:after="0" w:line="360" w:lineRule="auto"/>
        <w:jc w:val="both"/>
        <w:rPr>
          <w:rFonts w:ascii="Arial" w:hAnsi="Arial" w:cs="Arial"/>
          <w:sz w:val="24"/>
          <w:szCs w:val="24"/>
        </w:rPr>
      </w:pPr>
      <w:r>
        <w:rPr>
          <w:rFonts w:ascii="Arial" w:hAnsi="Arial" w:cs="Arial"/>
          <w:sz w:val="24"/>
          <w:szCs w:val="24"/>
        </w:rPr>
        <w:t>Egyébként a kollégium törvényes működéséhez minden biztosított.</w:t>
      </w:r>
    </w:p>
    <w:p w:rsidR="005E4420" w:rsidRDefault="00263190" w:rsidP="00E42D17">
      <w:pPr>
        <w:spacing w:after="0" w:line="360" w:lineRule="auto"/>
        <w:jc w:val="both"/>
        <w:rPr>
          <w:rFonts w:ascii="Arial" w:hAnsi="Arial" w:cs="Arial"/>
          <w:sz w:val="24"/>
          <w:szCs w:val="24"/>
        </w:rPr>
      </w:pPr>
      <w:r>
        <w:rPr>
          <w:rFonts w:ascii="Arial" w:hAnsi="Arial" w:cs="Arial"/>
          <w:sz w:val="24"/>
          <w:szCs w:val="24"/>
        </w:rPr>
        <w:t>Az egészségügyi ellátás kollégiumi orvos, illetve védőnő közreműködésével működik.</w:t>
      </w:r>
      <w:r w:rsidR="00E42D17">
        <w:rPr>
          <w:rFonts w:ascii="Arial" w:hAnsi="Arial" w:cs="Arial"/>
          <w:sz w:val="24"/>
          <w:szCs w:val="24"/>
        </w:rPr>
        <w:t xml:space="preserve"> </w:t>
      </w:r>
    </w:p>
    <w:p w:rsidR="005E4420" w:rsidRDefault="005E4420" w:rsidP="00E42D17">
      <w:pPr>
        <w:spacing w:after="0" w:line="360" w:lineRule="auto"/>
        <w:jc w:val="both"/>
        <w:rPr>
          <w:rFonts w:ascii="Arial" w:hAnsi="Arial" w:cs="Arial"/>
          <w:sz w:val="24"/>
          <w:szCs w:val="24"/>
        </w:rPr>
      </w:pPr>
    </w:p>
    <w:p w:rsidR="00263190" w:rsidRPr="00E213AA" w:rsidRDefault="00263190" w:rsidP="00E42D17">
      <w:pPr>
        <w:spacing w:after="0" w:line="360" w:lineRule="auto"/>
        <w:jc w:val="both"/>
        <w:rPr>
          <w:rFonts w:ascii="Arial" w:hAnsi="Arial" w:cs="Arial"/>
          <w:b/>
          <w:sz w:val="24"/>
          <w:szCs w:val="24"/>
        </w:rPr>
      </w:pPr>
      <w:r w:rsidRPr="00E213AA">
        <w:rPr>
          <w:rFonts w:ascii="Arial" w:hAnsi="Arial" w:cs="Arial"/>
          <w:b/>
          <w:sz w:val="24"/>
          <w:szCs w:val="24"/>
        </w:rPr>
        <w:t>Tanuló</w:t>
      </w:r>
      <w:r w:rsidR="00E213AA" w:rsidRPr="00E213AA">
        <w:rPr>
          <w:rFonts w:ascii="Arial" w:hAnsi="Arial" w:cs="Arial"/>
          <w:b/>
          <w:sz w:val="24"/>
          <w:szCs w:val="24"/>
        </w:rPr>
        <w:t>i</w:t>
      </w:r>
      <w:r w:rsidRPr="00E213AA">
        <w:rPr>
          <w:rFonts w:ascii="Arial" w:hAnsi="Arial" w:cs="Arial"/>
          <w:b/>
          <w:sz w:val="24"/>
          <w:szCs w:val="24"/>
        </w:rPr>
        <w:t xml:space="preserve"> létszámok:</w:t>
      </w:r>
    </w:p>
    <w:p w:rsidR="00263190" w:rsidRDefault="00263190" w:rsidP="00263190">
      <w:pPr>
        <w:spacing w:after="0" w:line="360" w:lineRule="auto"/>
        <w:jc w:val="both"/>
        <w:rPr>
          <w:rFonts w:ascii="Arial" w:hAnsi="Arial" w:cs="Arial"/>
          <w:sz w:val="24"/>
          <w:szCs w:val="24"/>
        </w:rPr>
      </w:pPr>
      <w:r>
        <w:rPr>
          <w:rFonts w:ascii="Arial" w:hAnsi="Arial" w:cs="Arial"/>
          <w:sz w:val="24"/>
          <w:szCs w:val="24"/>
        </w:rPr>
        <w:t>201</w:t>
      </w:r>
      <w:r w:rsidR="00C87A6A">
        <w:rPr>
          <w:rFonts w:ascii="Arial" w:hAnsi="Arial" w:cs="Arial"/>
          <w:sz w:val="24"/>
          <w:szCs w:val="24"/>
        </w:rPr>
        <w:t>6</w:t>
      </w:r>
      <w:r>
        <w:rPr>
          <w:rFonts w:ascii="Arial" w:hAnsi="Arial" w:cs="Arial"/>
          <w:sz w:val="24"/>
          <w:szCs w:val="24"/>
        </w:rPr>
        <w:t xml:space="preserve">. szeptemberében az induló létszám </w:t>
      </w:r>
      <w:r w:rsidR="00C87A6A">
        <w:rPr>
          <w:rFonts w:ascii="Arial" w:hAnsi="Arial" w:cs="Arial"/>
          <w:sz w:val="24"/>
          <w:szCs w:val="24"/>
        </w:rPr>
        <w:t>69</w:t>
      </w:r>
      <w:r>
        <w:rPr>
          <w:rFonts w:ascii="Arial" w:hAnsi="Arial" w:cs="Arial"/>
          <w:sz w:val="24"/>
          <w:szCs w:val="24"/>
        </w:rPr>
        <w:t xml:space="preserve"> fő. Ez </w:t>
      </w:r>
      <w:r w:rsidR="00C87A6A">
        <w:rPr>
          <w:rFonts w:ascii="Arial" w:hAnsi="Arial" w:cs="Arial"/>
          <w:sz w:val="24"/>
          <w:szCs w:val="24"/>
        </w:rPr>
        <w:t>86</w:t>
      </w:r>
      <w:r>
        <w:rPr>
          <w:rFonts w:ascii="Arial" w:hAnsi="Arial" w:cs="Arial"/>
          <w:sz w:val="24"/>
          <w:szCs w:val="24"/>
        </w:rPr>
        <w:t>%-os kihasználtságot jelent. Viszonylag jónak tekinthető állapotot tükröz!</w:t>
      </w:r>
    </w:p>
    <w:p w:rsidR="00263190" w:rsidRDefault="00263190" w:rsidP="00263190">
      <w:pPr>
        <w:spacing w:after="0" w:line="360" w:lineRule="auto"/>
        <w:jc w:val="both"/>
        <w:rPr>
          <w:rFonts w:ascii="Arial" w:hAnsi="Arial" w:cs="Arial"/>
          <w:sz w:val="24"/>
          <w:szCs w:val="24"/>
        </w:rPr>
      </w:pPr>
      <w:r>
        <w:rPr>
          <w:rFonts w:ascii="Arial" w:hAnsi="Arial" w:cs="Arial"/>
          <w:sz w:val="24"/>
          <w:szCs w:val="24"/>
        </w:rPr>
        <w:t xml:space="preserve">Év végére ez a létszám </w:t>
      </w:r>
      <w:r w:rsidR="00C87A6A">
        <w:rPr>
          <w:rFonts w:ascii="Arial" w:hAnsi="Arial" w:cs="Arial"/>
          <w:sz w:val="24"/>
          <w:szCs w:val="24"/>
        </w:rPr>
        <w:t>59</w:t>
      </w:r>
      <w:r w:rsidR="00E213AA">
        <w:rPr>
          <w:rFonts w:ascii="Arial" w:hAnsi="Arial" w:cs="Arial"/>
          <w:sz w:val="24"/>
          <w:szCs w:val="24"/>
        </w:rPr>
        <w:t xml:space="preserve"> </w:t>
      </w:r>
      <w:r>
        <w:rPr>
          <w:rFonts w:ascii="Arial" w:hAnsi="Arial" w:cs="Arial"/>
          <w:sz w:val="24"/>
          <w:szCs w:val="24"/>
        </w:rPr>
        <w:t xml:space="preserve">főre csökkent. Ez az előző évekhez viszonyítva jónak tekinthető! E mellett súlyos fegyelmi vétség miatt is ki kellett </w:t>
      </w:r>
      <w:r w:rsidR="0079767F">
        <w:rPr>
          <w:rFonts w:ascii="Arial" w:hAnsi="Arial" w:cs="Arial"/>
          <w:sz w:val="24"/>
          <w:szCs w:val="24"/>
        </w:rPr>
        <w:t>egy tanuló</w:t>
      </w:r>
      <w:r>
        <w:rPr>
          <w:rFonts w:ascii="Arial" w:hAnsi="Arial" w:cs="Arial"/>
          <w:sz w:val="24"/>
          <w:szCs w:val="24"/>
        </w:rPr>
        <w:t>t zárni a kollégiumból.</w:t>
      </w:r>
    </w:p>
    <w:p w:rsidR="00263190" w:rsidRDefault="00263190" w:rsidP="00263190">
      <w:pPr>
        <w:spacing w:after="0" w:line="360" w:lineRule="auto"/>
        <w:jc w:val="both"/>
        <w:rPr>
          <w:rFonts w:ascii="Arial" w:hAnsi="Arial" w:cs="Arial"/>
          <w:b/>
          <w:sz w:val="24"/>
          <w:szCs w:val="24"/>
          <w:u w:val="single"/>
        </w:rPr>
      </w:pPr>
    </w:p>
    <w:p w:rsidR="00263190" w:rsidRDefault="00263190" w:rsidP="00263190">
      <w:pPr>
        <w:spacing w:after="0" w:line="360" w:lineRule="auto"/>
        <w:jc w:val="both"/>
        <w:rPr>
          <w:rFonts w:ascii="Arial" w:hAnsi="Arial" w:cs="Arial"/>
          <w:b/>
          <w:sz w:val="24"/>
          <w:szCs w:val="24"/>
        </w:rPr>
      </w:pPr>
      <w:r>
        <w:rPr>
          <w:rFonts w:ascii="Arial" w:hAnsi="Arial" w:cs="Arial"/>
          <w:b/>
          <w:sz w:val="24"/>
          <w:szCs w:val="24"/>
        </w:rPr>
        <w:t>Nevelői feltételek:</w:t>
      </w:r>
    </w:p>
    <w:p w:rsidR="00E213AA" w:rsidRDefault="00E213AA" w:rsidP="00263190">
      <w:pPr>
        <w:spacing w:after="0" w:line="360" w:lineRule="auto"/>
        <w:jc w:val="both"/>
        <w:rPr>
          <w:rFonts w:ascii="Arial" w:hAnsi="Arial" w:cs="Arial"/>
          <w:b/>
          <w:sz w:val="24"/>
          <w:szCs w:val="24"/>
        </w:rPr>
      </w:pPr>
    </w:p>
    <w:p w:rsidR="00263190" w:rsidRDefault="00263190" w:rsidP="00263190">
      <w:pPr>
        <w:spacing w:after="0" w:line="360" w:lineRule="auto"/>
        <w:jc w:val="both"/>
        <w:rPr>
          <w:rFonts w:ascii="Arial" w:hAnsi="Arial" w:cs="Arial"/>
          <w:sz w:val="24"/>
          <w:szCs w:val="24"/>
        </w:rPr>
      </w:pPr>
      <w:r>
        <w:rPr>
          <w:rFonts w:ascii="Arial" w:hAnsi="Arial" w:cs="Arial"/>
          <w:sz w:val="24"/>
          <w:szCs w:val="24"/>
        </w:rPr>
        <w:t>A pedagógus létszám stabil, az előző évekhez képest változás nem történt!</w:t>
      </w:r>
      <w:r w:rsidR="00BE2A66">
        <w:rPr>
          <w:rFonts w:ascii="Arial" w:hAnsi="Arial" w:cs="Arial"/>
          <w:sz w:val="24"/>
          <w:szCs w:val="24"/>
        </w:rPr>
        <w:t xml:space="preserve"> A tanév során </w:t>
      </w:r>
      <w:proofErr w:type="spellStart"/>
      <w:r w:rsidR="00BE2A66">
        <w:rPr>
          <w:rFonts w:ascii="Arial" w:hAnsi="Arial" w:cs="Arial"/>
          <w:sz w:val="24"/>
          <w:szCs w:val="24"/>
        </w:rPr>
        <w:t>Spitzmüller</w:t>
      </w:r>
      <w:proofErr w:type="spellEnd"/>
      <w:r w:rsidR="00BE2A66">
        <w:rPr>
          <w:rFonts w:ascii="Arial" w:hAnsi="Arial" w:cs="Arial"/>
          <w:sz w:val="24"/>
          <w:szCs w:val="24"/>
        </w:rPr>
        <w:t xml:space="preserve"> Judit új </w:t>
      </w:r>
      <w:proofErr w:type="spellStart"/>
      <w:r w:rsidR="00BE2A66">
        <w:rPr>
          <w:rFonts w:ascii="Arial" w:hAnsi="Arial" w:cs="Arial"/>
          <w:sz w:val="24"/>
          <w:szCs w:val="24"/>
        </w:rPr>
        <w:t>dolgozónk</w:t>
      </w:r>
      <w:proofErr w:type="spellEnd"/>
      <w:r w:rsidR="00BE2A66">
        <w:rPr>
          <w:rFonts w:ascii="Arial" w:hAnsi="Arial" w:cs="Arial"/>
          <w:sz w:val="24"/>
          <w:szCs w:val="24"/>
        </w:rPr>
        <w:t xml:space="preserve"> kezdte meg a munkát a leánykollégiumban.</w:t>
      </w:r>
    </w:p>
    <w:p w:rsidR="00263190" w:rsidRDefault="00263190" w:rsidP="00263190">
      <w:pPr>
        <w:spacing w:after="0" w:line="360" w:lineRule="auto"/>
        <w:jc w:val="both"/>
        <w:rPr>
          <w:rFonts w:ascii="Arial" w:hAnsi="Arial" w:cs="Arial"/>
          <w:sz w:val="24"/>
          <w:szCs w:val="24"/>
        </w:rPr>
      </w:pPr>
    </w:p>
    <w:p w:rsidR="00263190" w:rsidRDefault="00263190" w:rsidP="00263190">
      <w:pPr>
        <w:spacing w:after="0" w:line="360" w:lineRule="auto"/>
        <w:jc w:val="both"/>
        <w:rPr>
          <w:rFonts w:ascii="Arial" w:hAnsi="Arial" w:cs="Arial"/>
          <w:b/>
          <w:sz w:val="24"/>
          <w:szCs w:val="24"/>
        </w:rPr>
      </w:pPr>
      <w:r>
        <w:rPr>
          <w:rFonts w:ascii="Arial" w:hAnsi="Arial" w:cs="Arial"/>
          <w:b/>
          <w:sz w:val="24"/>
          <w:szCs w:val="24"/>
        </w:rPr>
        <w:t>A tanulmányi munka értékelése:</w:t>
      </w:r>
    </w:p>
    <w:p w:rsidR="00E213AA" w:rsidRDefault="00E213AA" w:rsidP="00263190">
      <w:pPr>
        <w:spacing w:after="0" w:line="360" w:lineRule="auto"/>
        <w:jc w:val="both"/>
        <w:rPr>
          <w:rFonts w:ascii="Arial" w:hAnsi="Arial" w:cs="Arial"/>
          <w:b/>
          <w:sz w:val="24"/>
          <w:szCs w:val="24"/>
        </w:rPr>
      </w:pPr>
    </w:p>
    <w:p w:rsidR="00263190" w:rsidRDefault="00263190" w:rsidP="00263190">
      <w:pPr>
        <w:spacing w:after="0" w:line="360" w:lineRule="auto"/>
        <w:jc w:val="both"/>
        <w:rPr>
          <w:rFonts w:ascii="Arial" w:hAnsi="Arial" w:cs="Arial"/>
          <w:sz w:val="24"/>
          <w:szCs w:val="24"/>
        </w:rPr>
      </w:pPr>
      <w:r>
        <w:rPr>
          <w:rFonts w:ascii="Arial" w:hAnsi="Arial" w:cs="Arial"/>
          <w:sz w:val="24"/>
          <w:szCs w:val="24"/>
        </w:rPr>
        <w:t xml:space="preserve">Az első félévi eredményekre támaszkodva, a tanulmányi munka javítását tűzték ki célul. Ez </w:t>
      </w:r>
      <w:r w:rsidR="00BE2A66">
        <w:rPr>
          <w:rFonts w:ascii="Arial" w:hAnsi="Arial" w:cs="Arial"/>
          <w:sz w:val="24"/>
          <w:szCs w:val="24"/>
        </w:rPr>
        <w:t>sajnos ebben a tanévben nem sikerült</w:t>
      </w:r>
      <w:r>
        <w:rPr>
          <w:rFonts w:ascii="Arial" w:hAnsi="Arial" w:cs="Arial"/>
          <w:sz w:val="24"/>
          <w:szCs w:val="24"/>
        </w:rPr>
        <w:t>. Tanulmányi átlag a kollégiumban 3,2</w:t>
      </w:r>
      <w:r w:rsidR="00BE2A66">
        <w:rPr>
          <w:rFonts w:ascii="Arial" w:hAnsi="Arial" w:cs="Arial"/>
          <w:sz w:val="24"/>
          <w:szCs w:val="24"/>
        </w:rPr>
        <w:t>3</w:t>
      </w:r>
      <w:r>
        <w:rPr>
          <w:rFonts w:ascii="Arial" w:hAnsi="Arial" w:cs="Arial"/>
          <w:sz w:val="24"/>
          <w:szCs w:val="24"/>
        </w:rPr>
        <w:t xml:space="preserve">. Ez </w:t>
      </w:r>
      <w:r w:rsidR="00BE2A66">
        <w:rPr>
          <w:rFonts w:ascii="Arial" w:hAnsi="Arial" w:cs="Arial"/>
          <w:sz w:val="24"/>
          <w:szCs w:val="24"/>
        </w:rPr>
        <w:t>sajnos tanulmányi átlag csökkenést jelent az előző tanévhez viszonyítva. Nőtt a bukások száma. (14-fő bukás, 51%-os romlás). Sajnos vállalt kötelezettségüket, miszerint javulni fog a tanulmányi átlag-nem teljesítették!</w:t>
      </w:r>
    </w:p>
    <w:p w:rsidR="00BE2A66" w:rsidRDefault="00BE2A66" w:rsidP="00263190">
      <w:pPr>
        <w:spacing w:after="0" w:line="360" w:lineRule="auto"/>
        <w:jc w:val="both"/>
        <w:rPr>
          <w:rFonts w:ascii="Arial" w:hAnsi="Arial" w:cs="Arial"/>
          <w:sz w:val="24"/>
          <w:szCs w:val="24"/>
        </w:rPr>
      </w:pPr>
      <w:r>
        <w:rPr>
          <w:rFonts w:ascii="Arial" w:hAnsi="Arial" w:cs="Arial"/>
          <w:sz w:val="24"/>
          <w:szCs w:val="24"/>
        </w:rPr>
        <w:t>A leány kollégisták tanulmányi átlaga: 3,53,</w:t>
      </w:r>
    </w:p>
    <w:p w:rsidR="00630F79" w:rsidRDefault="00BE2A66" w:rsidP="00263190">
      <w:pPr>
        <w:spacing w:after="0" w:line="360" w:lineRule="auto"/>
        <w:jc w:val="both"/>
        <w:rPr>
          <w:rFonts w:ascii="Arial" w:hAnsi="Arial" w:cs="Arial"/>
          <w:sz w:val="24"/>
          <w:szCs w:val="24"/>
        </w:rPr>
      </w:pPr>
      <w:r>
        <w:rPr>
          <w:rFonts w:ascii="Arial" w:hAnsi="Arial" w:cs="Arial"/>
          <w:sz w:val="24"/>
          <w:szCs w:val="24"/>
        </w:rPr>
        <w:t>A fiú kollégisták tanulmányi átlaga: 2,93.</w:t>
      </w:r>
    </w:p>
    <w:p w:rsidR="00630F79" w:rsidRDefault="00630F79">
      <w:pPr>
        <w:spacing w:line="259" w:lineRule="auto"/>
        <w:rPr>
          <w:rFonts w:ascii="Arial" w:hAnsi="Arial" w:cs="Arial"/>
          <w:sz w:val="24"/>
          <w:szCs w:val="24"/>
        </w:rPr>
      </w:pPr>
      <w:r>
        <w:rPr>
          <w:rFonts w:ascii="Arial" w:hAnsi="Arial" w:cs="Arial"/>
          <w:sz w:val="24"/>
          <w:szCs w:val="24"/>
        </w:rPr>
        <w:br w:type="page"/>
      </w:r>
    </w:p>
    <w:p w:rsidR="00263190" w:rsidRDefault="00263190" w:rsidP="00263190">
      <w:pPr>
        <w:spacing w:after="0" w:line="360" w:lineRule="auto"/>
        <w:jc w:val="both"/>
        <w:rPr>
          <w:rFonts w:ascii="Arial" w:hAnsi="Arial" w:cs="Arial"/>
          <w:b/>
          <w:sz w:val="24"/>
          <w:szCs w:val="24"/>
        </w:rPr>
      </w:pPr>
      <w:r>
        <w:rPr>
          <w:rFonts w:ascii="Arial" w:hAnsi="Arial" w:cs="Arial"/>
          <w:b/>
          <w:sz w:val="24"/>
          <w:szCs w:val="24"/>
        </w:rPr>
        <w:lastRenderedPageBreak/>
        <w:t>Fegyelmi helyzet:</w:t>
      </w:r>
    </w:p>
    <w:p w:rsidR="00263190" w:rsidRDefault="00263190" w:rsidP="00263190">
      <w:pPr>
        <w:spacing w:after="0" w:line="360" w:lineRule="auto"/>
        <w:jc w:val="both"/>
        <w:rPr>
          <w:rFonts w:ascii="Arial" w:hAnsi="Arial" w:cs="Arial"/>
          <w:b/>
          <w:sz w:val="24"/>
          <w:szCs w:val="24"/>
          <w:u w:val="single"/>
        </w:rPr>
      </w:pPr>
    </w:p>
    <w:p w:rsidR="00263190" w:rsidRDefault="00263190" w:rsidP="00263190">
      <w:pPr>
        <w:spacing w:after="0" w:line="360" w:lineRule="auto"/>
        <w:jc w:val="both"/>
        <w:rPr>
          <w:rFonts w:ascii="Arial" w:hAnsi="Arial" w:cs="Arial"/>
          <w:sz w:val="24"/>
          <w:szCs w:val="24"/>
        </w:rPr>
      </w:pPr>
      <w:r>
        <w:rPr>
          <w:rFonts w:ascii="Arial" w:hAnsi="Arial" w:cs="Arial"/>
          <w:sz w:val="24"/>
          <w:szCs w:val="24"/>
        </w:rPr>
        <w:t>A fegyelemsértések többnyire a h</w:t>
      </w:r>
      <w:r w:rsidR="00BE2A66">
        <w:rPr>
          <w:rFonts w:ascii="Arial" w:hAnsi="Arial" w:cs="Arial"/>
          <w:sz w:val="24"/>
          <w:szCs w:val="24"/>
        </w:rPr>
        <w:t xml:space="preserve">ázirend megsértéséből adódtak. </w:t>
      </w:r>
      <w:r>
        <w:rPr>
          <w:rFonts w:ascii="Arial" w:hAnsi="Arial" w:cs="Arial"/>
          <w:sz w:val="24"/>
          <w:szCs w:val="24"/>
        </w:rPr>
        <w:t>5 fő n</w:t>
      </w:r>
      <w:r w:rsidR="00BE2A66">
        <w:rPr>
          <w:rFonts w:ascii="Arial" w:hAnsi="Arial" w:cs="Arial"/>
          <w:sz w:val="24"/>
          <w:szCs w:val="24"/>
        </w:rPr>
        <w:t>evelőtanári figyelmeztetésben, 5</w:t>
      </w:r>
      <w:r>
        <w:rPr>
          <w:rFonts w:ascii="Arial" w:hAnsi="Arial" w:cs="Arial"/>
          <w:sz w:val="24"/>
          <w:szCs w:val="24"/>
        </w:rPr>
        <w:t xml:space="preserve"> fő kollégium</w:t>
      </w:r>
      <w:r w:rsidR="00BE2A66">
        <w:rPr>
          <w:rFonts w:ascii="Arial" w:hAnsi="Arial" w:cs="Arial"/>
          <w:sz w:val="24"/>
          <w:szCs w:val="24"/>
        </w:rPr>
        <w:t>vezetői megrovásban részesült. 1</w:t>
      </w:r>
      <w:r>
        <w:rPr>
          <w:rFonts w:ascii="Arial" w:hAnsi="Arial" w:cs="Arial"/>
          <w:sz w:val="24"/>
          <w:szCs w:val="24"/>
        </w:rPr>
        <w:t xml:space="preserve"> tanuló kollégiumi tagságát meg kellett </w:t>
      </w:r>
      <w:r w:rsidR="00BE2A66">
        <w:rPr>
          <w:rFonts w:ascii="Arial" w:hAnsi="Arial" w:cs="Arial"/>
          <w:sz w:val="24"/>
          <w:szCs w:val="24"/>
        </w:rPr>
        <w:t>szüntetni. 7</w:t>
      </w:r>
      <w:r>
        <w:rPr>
          <w:rFonts w:ascii="Arial" w:hAnsi="Arial" w:cs="Arial"/>
          <w:sz w:val="24"/>
          <w:szCs w:val="24"/>
        </w:rPr>
        <w:t xml:space="preserve"> fő nevelőtanári dicséretben részesült.</w:t>
      </w:r>
    </w:p>
    <w:p w:rsidR="00263190" w:rsidRDefault="00263190" w:rsidP="00263190">
      <w:pPr>
        <w:spacing w:after="0" w:line="360" w:lineRule="auto"/>
        <w:jc w:val="both"/>
        <w:rPr>
          <w:rFonts w:ascii="Arial" w:hAnsi="Arial" w:cs="Arial"/>
          <w:sz w:val="24"/>
          <w:szCs w:val="24"/>
        </w:rPr>
      </w:pPr>
      <w:r>
        <w:rPr>
          <w:rFonts w:ascii="Arial" w:hAnsi="Arial" w:cs="Arial"/>
          <w:sz w:val="24"/>
          <w:szCs w:val="24"/>
        </w:rPr>
        <w:t>Sajnos szándékos károkozás is előfordult a kollégiumban A károkozások a hálószobákban és a zuhanyzókban történtek. Nem minden kollégista érzi magáénak a kollégiumot.</w:t>
      </w:r>
    </w:p>
    <w:p w:rsidR="007D4D0F" w:rsidRDefault="00263190" w:rsidP="007D4D0F">
      <w:pPr>
        <w:spacing w:after="0" w:line="360" w:lineRule="auto"/>
        <w:jc w:val="both"/>
        <w:rPr>
          <w:rFonts w:ascii="Arial" w:hAnsi="Arial" w:cs="Arial"/>
          <w:sz w:val="24"/>
          <w:szCs w:val="24"/>
        </w:rPr>
      </w:pPr>
      <w:r>
        <w:rPr>
          <w:rFonts w:ascii="Arial" w:hAnsi="Arial" w:cs="Arial"/>
          <w:sz w:val="24"/>
          <w:szCs w:val="24"/>
        </w:rPr>
        <w:t>Továbbra is probléma a takarítás nem megfelelő színvonala. Az étkeztetés térítési díjainak pontos befizetése javult, de mindig akad néhány tanuló, aki nem rendezi azt időben. Ezen esetekben a lakhely szerint illetékes jegyzőt kérték fel, segítsen a díjrendezésben.</w:t>
      </w:r>
      <w:r w:rsidR="007D4D0F">
        <w:rPr>
          <w:rFonts w:ascii="Arial" w:hAnsi="Arial" w:cs="Arial"/>
          <w:sz w:val="24"/>
          <w:szCs w:val="24"/>
        </w:rPr>
        <w:t xml:space="preserve"> </w:t>
      </w:r>
    </w:p>
    <w:p w:rsidR="005E4420" w:rsidRDefault="005E4420" w:rsidP="007D4D0F">
      <w:pPr>
        <w:spacing w:after="0" w:line="360" w:lineRule="auto"/>
        <w:jc w:val="both"/>
        <w:rPr>
          <w:rFonts w:ascii="Arial" w:hAnsi="Arial" w:cs="Arial"/>
          <w:b/>
          <w:sz w:val="24"/>
          <w:szCs w:val="24"/>
        </w:rPr>
      </w:pPr>
    </w:p>
    <w:p w:rsidR="00263190" w:rsidRDefault="00263190" w:rsidP="007D4D0F">
      <w:pPr>
        <w:spacing w:after="0" w:line="360" w:lineRule="auto"/>
        <w:jc w:val="both"/>
        <w:rPr>
          <w:rFonts w:ascii="Arial" w:hAnsi="Arial" w:cs="Arial"/>
          <w:b/>
          <w:sz w:val="24"/>
          <w:szCs w:val="24"/>
        </w:rPr>
      </w:pPr>
      <w:r>
        <w:rPr>
          <w:rFonts w:ascii="Arial" w:hAnsi="Arial" w:cs="Arial"/>
          <w:b/>
          <w:sz w:val="24"/>
          <w:szCs w:val="24"/>
        </w:rPr>
        <w:t>Szabadidős tevékenység:</w:t>
      </w:r>
    </w:p>
    <w:p w:rsidR="00263190" w:rsidRDefault="0073711B" w:rsidP="00263190">
      <w:pPr>
        <w:spacing w:after="0" w:line="360" w:lineRule="auto"/>
        <w:jc w:val="both"/>
        <w:rPr>
          <w:rFonts w:ascii="Arial" w:hAnsi="Arial" w:cs="Arial"/>
          <w:sz w:val="24"/>
          <w:szCs w:val="24"/>
        </w:rPr>
      </w:pPr>
      <w:r>
        <w:rPr>
          <w:rFonts w:ascii="Arial" w:hAnsi="Arial" w:cs="Arial"/>
          <w:sz w:val="24"/>
          <w:szCs w:val="24"/>
        </w:rPr>
        <w:t>N</w:t>
      </w:r>
      <w:r w:rsidR="00263190">
        <w:rPr>
          <w:rFonts w:ascii="Arial" w:hAnsi="Arial" w:cs="Arial"/>
          <w:sz w:val="24"/>
          <w:szCs w:val="24"/>
        </w:rPr>
        <w:t>agyon pozitív, hogy a szabadidős lehetőségeket a tanulók ki is használják. Ilyen lehetőségek:</w:t>
      </w:r>
    </w:p>
    <w:p w:rsidR="00263190" w:rsidRDefault="00263190" w:rsidP="00263190">
      <w:pPr>
        <w:pStyle w:val="Listaszerbekezds"/>
        <w:numPr>
          <w:ilvl w:val="0"/>
          <w:numId w:val="5"/>
        </w:numPr>
        <w:spacing w:after="0" w:line="360" w:lineRule="auto"/>
        <w:jc w:val="both"/>
        <w:rPr>
          <w:rFonts w:ascii="Arial" w:hAnsi="Arial" w:cs="Arial"/>
          <w:sz w:val="24"/>
          <w:szCs w:val="24"/>
        </w:rPr>
      </w:pPr>
      <w:r>
        <w:rPr>
          <w:rFonts w:ascii="Arial" w:hAnsi="Arial" w:cs="Arial"/>
          <w:sz w:val="24"/>
          <w:szCs w:val="24"/>
        </w:rPr>
        <w:t>sakk,</w:t>
      </w:r>
    </w:p>
    <w:p w:rsidR="00263190" w:rsidRDefault="00263190" w:rsidP="00263190">
      <w:pPr>
        <w:pStyle w:val="Listaszerbekezds"/>
        <w:numPr>
          <w:ilvl w:val="0"/>
          <w:numId w:val="5"/>
        </w:numPr>
        <w:spacing w:after="0" w:line="360" w:lineRule="auto"/>
        <w:jc w:val="both"/>
        <w:rPr>
          <w:rFonts w:ascii="Arial" w:hAnsi="Arial" w:cs="Arial"/>
          <w:sz w:val="24"/>
          <w:szCs w:val="24"/>
        </w:rPr>
      </w:pPr>
      <w:r>
        <w:rPr>
          <w:rFonts w:ascii="Arial" w:hAnsi="Arial" w:cs="Arial"/>
          <w:sz w:val="24"/>
          <w:szCs w:val="24"/>
        </w:rPr>
        <w:t>sport,</w:t>
      </w:r>
    </w:p>
    <w:p w:rsidR="00263190" w:rsidRDefault="00263190" w:rsidP="00263190">
      <w:pPr>
        <w:pStyle w:val="Listaszerbekezds"/>
        <w:numPr>
          <w:ilvl w:val="0"/>
          <w:numId w:val="5"/>
        </w:numPr>
        <w:spacing w:after="0" w:line="360" w:lineRule="auto"/>
        <w:jc w:val="both"/>
        <w:rPr>
          <w:rFonts w:ascii="Arial" w:hAnsi="Arial" w:cs="Arial"/>
          <w:sz w:val="24"/>
          <w:szCs w:val="24"/>
        </w:rPr>
      </w:pPr>
      <w:r>
        <w:rPr>
          <w:rFonts w:ascii="Arial" w:hAnsi="Arial" w:cs="Arial"/>
          <w:sz w:val="24"/>
          <w:szCs w:val="24"/>
        </w:rPr>
        <w:t>tv,</w:t>
      </w:r>
    </w:p>
    <w:p w:rsidR="00263190" w:rsidRDefault="00263190" w:rsidP="00263190">
      <w:pPr>
        <w:pStyle w:val="Listaszerbekezds"/>
        <w:numPr>
          <w:ilvl w:val="0"/>
          <w:numId w:val="5"/>
        </w:numPr>
        <w:spacing w:after="0" w:line="360" w:lineRule="auto"/>
        <w:jc w:val="both"/>
        <w:rPr>
          <w:rFonts w:ascii="Arial" w:hAnsi="Arial" w:cs="Arial"/>
          <w:sz w:val="24"/>
          <w:szCs w:val="24"/>
        </w:rPr>
      </w:pPr>
      <w:r>
        <w:rPr>
          <w:rFonts w:ascii="Arial" w:hAnsi="Arial" w:cs="Arial"/>
          <w:sz w:val="24"/>
          <w:szCs w:val="24"/>
        </w:rPr>
        <w:t>billiárd,</w:t>
      </w:r>
    </w:p>
    <w:p w:rsidR="00263190" w:rsidRDefault="00263190" w:rsidP="00263190">
      <w:pPr>
        <w:pStyle w:val="Listaszerbekezds"/>
        <w:numPr>
          <w:ilvl w:val="0"/>
          <w:numId w:val="5"/>
        </w:numPr>
        <w:spacing w:after="0" w:line="360" w:lineRule="auto"/>
        <w:jc w:val="both"/>
        <w:rPr>
          <w:rFonts w:ascii="Arial" w:hAnsi="Arial" w:cs="Arial"/>
          <w:sz w:val="24"/>
          <w:szCs w:val="24"/>
        </w:rPr>
      </w:pPr>
      <w:r>
        <w:rPr>
          <w:rFonts w:ascii="Arial" w:hAnsi="Arial" w:cs="Arial"/>
          <w:sz w:val="24"/>
          <w:szCs w:val="24"/>
        </w:rPr>
        <w:t>egyéni tanulói munkák kiállítása az aulában.</w:t>
      </w:r>
    </w:p>
    <w:p w:rsidR="00263190" w:rsidRDefault="00263190" w:rsidP="00263190">
      <w:pPr>
        <w:spacing w:after="0" w:line="360" w:lineRule="auto"/>
        <w:jc w:val="both"/>
        <w:rPr>
          <w:rFonts w:ascii="Arial" w:hAnsi="Arial" w:cs="Arial"/>
          <w:b/>
          <w:sz w:val="24"/>
          <w:szCs w:val="24"/>
          <w:u w:val="single"/>
        </w:rPr>
      </w:pPr>
      <w:r>
        <w:rPr>
          <w:rFonts w:ascii="Arial" w:hAnsi="Arial" w:cs="Arial"/>
          <w:sz w:val="24"/>
          <w:szCs w:val="24"/>
        </w:rPr>
        <w:t>Sajnos tanulóik igen leterheltek. Mégis az iskolai megmozdulásokon többnyire csak a kollégium tanulói vesznek részt.</w:t>
      </w:r>
    </w:p>
    <w:p w:rsidR="00E213AA" w:rsidRDefault="00E213AA" w:rsidP="00263190">
      <w:pPr>
        <w:spacing w:after="0" w:line="360" w:lineRule="auto"/>
        <w:jc w:val="both"/>
        <w:rPr>
          <w:rFonts w:ascii="Arial" w:hAnsi="Arial" w:cs="Arial"/>
          <w:b/>
          <w:sz w:val="24"/>
          <w:szCs w:val="24"/>
        </w:rPr>
      </w:pPr>
    </w:p>
    <w:p w:rsidR="00263190" w:rsidRDefault="00263190" w:rsidP="00263190">
      <w:pPr>
        <w:spacing w:after="0" w:line="360" w:lineRule="auto"/>
        <w:jc w:val="both"/>
        <w:rPr>
          <w:rFonts w:ascii="Arial" w:hAnsi="Arial" w:cs="Arial"/>
          <w:b/>
          <w:sz w:val="24"/>
          <w:szCs w:val="24"/>
        </w:rPr>
      </w:pPr>
      <w:r>
        <w:rPr>
          <w:rFonts w:ascii="Arial" w:hAnsi="Arial" w:cs="Arial"/>
          <w:b/>
          <w:sz w:val="24"/>
          <w:szCs w:val="24"/>
        </w:rPr>
        <w:t>Célkitűzéseik a 2012-13-as tanévre:</w:t>
      </w:r>
    </w:p>
    <w:p w:rsidR="00263190" w:rsidRDefault="00263190" w:rsidP="00263190">
      <w:pPr>
        <w:pStyle w:val="Listaszerbekezds"/>
        <w:numPr>
          <w:ilvl w:val="0"/>
          <w:numId w:val="6"/>
        </w:numPr>
        <w:spacing w:after="0" w:line="360" w:lineRule="auto"/>
        <w:jc w:val="both"/>
        <w:rPr>
          <w:rFonts w:ascii="Arial" w:hAnsi="Arial" w:cs="Arial"/>
          <w:sz w:val="24"/>
          <w:szCs w:val="24"/>
        </w:rPr>
      </w:pPr>
      <w:r>
        <w:rPr>
          <w:rFonts w:ascii="Arial" w:hAnsi="Arial" w:cs="Arial"/>
          <w:sz w:val="24"/>
          <w:szCs w:val="24"/>
        </w:rPr>
        <w:t>tanulmányi eredmények javítása,</w:t>
      </w:r>
    </w:p>
    <w:p w:rsidR="00263190" w:rsidRDefault="00263190" w:rsidP="00263190">
      <w:pPr>
        <w:pStyle w:val="Listaszerbekezds"/>
        <w:numPr>
          <w:ilvl w:val="0"/>
          <w:numId w:val="6"/>
        </w:numPr>
        <w:spacing w:after="0" w:line="360" w:lineRule="auto"/>
        <w:jc w:val="both"/>
        <w:rPr>
          <w:rFonts w:ascii="Arial" w:hAnsi="Arial" w:cs="Arial"/>
          <w:sz w:val="24"/>
          <w:szCs w:val="24"/>
        </w:rPr>
      </w:pPr>
      <w:r>
        <w:rPr>
          <w:rFonts w:ascii="Arial" w:hAnsi="Arial" w:cs="Arial"/>
          <w:sz w:val="24"/>
          <w:szCs w:val="24"/>
        </w:rPr>
        <w:t>a kollégiumi rongálások visszaszorítása,</w:t>
      </w:r>
    </w:p>
    <w:p w:rsidR="00263190" w:rsidRDefault="00263190" w:rsidP="00263190">
      <w:pPr>
        <w:pStyle w:val="Listaszerbekezds"/>
        <w:numPr>
          <w:ilvl w:val="0"/>
          <w:numId w:val="6"/>
        </w:numPr>
        <w:spacing w:after="0" w:line="360" w:lineRule="auto"/>
        <w:jc w:val="both"/>
        <w:rPr>
          <w:rFonts w:ascii="Arial" w:hAnsi="Arial" w:cs="Arial"/>
          <w:sz w:val="24"/>
          <w:szCs w:val="24"/>
        </w:rPr>
      </w:pPr>
      <w:r>
        <w:rPr>
          <w:rFonts w:ascii="Arial" w:hAnsi="Arial" w:cs="Arial"/>
          <w:sz w:val="24"/>
          <w:szCs w:val="24"/>
        </w:rPr>
        <w:t>a tanulószobai részvétel megkövetelése,</w:t>
      </w:r>
    </w:p>
    <w:p w:rsidR="00263190" w:rsidRDefault="00263190" w:rsidP="00263190">
      <w:pPr>
        <w:pStyle w:val="Listaszerbekezds"/>
        <w:numPr>
          <w:ilvl w:val="0"/>
          <w:numId w:val="6"/>
        </w:numPr>
        <w:spacing w:after="0" w:line="360" w:lineRule="auto"/>
        <w:jc w:val="both"/>
        <w:rPr>
          <w:rFonts w:ascii="Arial" w:hAnsi="Arial" w:cs="Arial"/>
          <w:sz w:val="24"/>
          <w:szCs w:val="24"/>
        </w:rPr>
      </w:pPr>
      <w:r>
        <w:rPr>
          <w:rFonts w:ascii="Arial" w:hAnsi="Arial" w:cs="Arial"/>
          <w:sz w:val="24"/>
          <w:szCs w:val="24"/>
        </w:rPr>
        <w:t>a szobarend, takarítás szigorúbb betartatása,</w:t>
      </w:r>
    </w:p>
    <w:p w:rsidR="00263190" w:rsidRDefault="00A86F46" w:rsidP="00263190">
      <w:pPr>
        <w:pStyle w:val="Listaszerbekezds"/>
        <w:numPr>
          <w:ilvl w:val="0"/>
          <w:numId w:val="6"/>
        </w:numPr>
        <w:spacing w:after="0" w:line="360" w:lineRule="auto"/>
        <w:jc w:val="both"/>
        <w:rPr>
          <w:rFonts w:ascii="Arial" w:hAnsi="Arial" w:cs="Arial"/>
          <w:sz w:val="24"/>
          <w:szCs w:val="24"/>
        </w:rPr>
      </w:pPr>
      <w:r>
        <w:rPr>
          <w:rFonts w:ascii="Arial" w:hAnsi="Arial" w:cs="Arial"/>
          <w:sz w:val="24"/>
          <w:szCs w:val="24"/>
        </w:rPr>
        <w:t>tanulói aktivitás növelése,</w:t>
      </w:r>
    </w:p>
    <w:p w:rsidR="000378A1" w:rsidRPr="00C56B99" w:rsidRDefault="00263190" w:rsidP="00D924BE">
      <w:pPr>
        <w:pStyle w:val="Listaszerbekezds"/>
        <w:numPr>
          <w:ilvl w:val="0"/>
          <w:numId w:val="6"/>
        </w:numPr>
        <w:spacing w:after="0" w:line="259" w:lineRule="auto"/>
        <w:jc w:val="both"/>
        <w:rPr>
          <w:rFonts w:ascii="Arial" w:hAnsi="Arial" w:cs="Arial"/>
          <w:b/>
          <w:i/>
          <w:sz w:val="32"/>
          <w:szCs w:val="32"/>
          <w:u w:val="single"/>
        </w:rPr>
      </w:pPr>
      <w:r w:rsidRPr="00C56B99">
        <w:rPr>
          <w:rFonts w:ascii="Arial" w:hAnsi="Arial" w:cs="Arial"/>
          <w:sz w:val="24"/>
          <w:szCs w:val="24"/>
        </w:rPr>
        <w:t>a kollégiumi férőhely kapacitás jobb kihasználása.</w:t>
      </w:r>
      <w:r w:rsidR="000378A1" w:rsidRPr="00C56B99">
        <w:rPr>
          <w:rFonts w:ascii="Arial" w:hAnsi="Arial" w:cs="Arial"/>
          <w:b/>
          <w:i/>
          <w:sz w:val="32"/>
          <w:szCs w:val="32"/>
          <w:u w:val="single"/>
        </w:rPr>
        <w:br w:type="page"/>
      </w:r>
    </w:p>
    <w:p w:rsidR="0006781C" w:rsidRDefault="0006781C" w:rsidP="00CF2D42">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lastRenderedPageBreak/>
        <w:t xml:space="preserve">Középfokú oktatás tanévi értékelése. </w:t>
      </w:r>
    </w:p>
    <w:p w:rsidR="00832F61" w:rsidRDefault="00832F61" w:rsidP="00832F61">
      <w:pPr>
        <w:pStyle w:val="Standard"/>
        <w:tabs>
          <w:tab w:val="left" w:pos="982"/>
        </w:tabs>
        <w:jc w:val="right"/>
      </w:pPr>
    </w:p>
    <w:p w:rsidR="00832F61" w:rsidRPr="007718BF" w:rsidRDefault="00E213AA" w:rsidP="007718BF">
      <w:pPr>
        <w:pStyle w:val="Cmsor1"/>
        <w:spacing w:line="360" w:lineRule="auto"/>
        <w:rPr>
          <w:rFonts w:ascii="Arial" w:hAnsi="Arial" w:cs="Arial"/>
          <w:sz w:val="24"/>
          <w:szCs w:val="24"/>
        </w:rPr>
      </w:pPr>
      <w:bookmarkStart w:id="1" w:name="_Toc455657123"/>
      <w:r>
        <w:rPr>
          <w:rFonts w:ascii="Arial" w:hAnsi="Arial" w:cs="Arial"/>
          <w:sz w:val="24"/>
          <w:szCs w:val="24"/>
        </w:rPr>
        <w:t xml:space="preserve">Tanulmányi eredmények, </w:t>
      </w:r>
      <w:r w:rsidR="00832F61" w:rsidRPr="007718BF">
        <w:rPr>
          <w:rFonts w:ascii="Arial" w:hAnsi="Arial" w:cs="Arial"/>
          <w:sz w:val="24"/>
          <w:szCs w:val="24"/>
        </w:rPr>
        <w:t>létszámok</w:t>
      </w:r>
      <w:bookmarkEnd w:id="1"/>
      <w:r w:rsidR="00832F61" w:rsidRPr="007718BF">
        <w:rPr>
          <w:rFonts w:ascii="Arial" w:hAnsi="Arial" w:cs="Arial"/>
          <w:sz w:val="24"/>
          <w:szCs w:val="24"/>
        </w:rPr>
        <w:t xml:space="preserve"> </w:t>
      </w:r>
    </w:p>
    <w:p w:rsidR="00E213AA" w:rsidRDefault="00E213AA" w:rsidP="007718BF">
      <w:pPr>
        <w:pStyle w:val="Standard"/>
        <w:spacing w:line="360" w:lineRule="auto"/>
        <w:jc w:val="both"/>
        <w:rPr>
          <w:rFonts w:ascii="Arial" w:hAnsi="Arial" w:cs="Arial"/>
          <w:b/>
        </w:rPr>
      </w:pPr>
    </w:p>
    <w:p w:rsidR="00E213AA" w:rsidRDefault="00E213AA" w:rsidP="007718BF">
      <w:pPr>
        <w:pStyle w:val="Standard"/>
        <w:spacing w:line="360" w:lineRule="auto"/>
        <w:jc w:val="both"/>
        <w:rPr>
          <w:rFonts w:ascii="Arial" w:hAnsi="Arial" w:cs="Arial"/>
          <w:b/>
        </w:rPr>
      </w:pPr>
      <w:r>
        <w:rPr>
          <w:rFonts w:ascii="Arial" w:hAnsi="Arial" w:cs="Arial"/>
          <w:b/>
        </w:rPr>
        <w:t xml:space="preserve">Tanulói létszám: </w:t>
      </w:r>
    </w:p>
    <w:p w:rsidR="00E213AA" w:rsidRDefault="00E213AA" w:rsidP="007718BF">
      <w:pPr>
        <w:pStyle w:val="Standard"/>
        <w:spacing w:line="360" w:lineRule="auto"/>
        <w:jc w:val="both"/>
        <w:rPr>
          <w:rFonts w:ascii="Arial" w:hAnsi="Arial" w:cs="Arial"/>
          <w:b/>
        </w:rPr>
      </w:pPr>
    </w:p>
    <w:p w:rsidR="00E213AA" w:rsidRDefault="00E213AA" w:rsidP="00E213AA">
      <w:pPr>
        <w:spacing w:line="360" w:lineRule="auto"/>
        <w:jc w:val="both"/>
        <w:rPr>
          <w:rFonts w:ascii="Arial" w:hAnsi="Arial" w:cs="Arial"/>
          <w:sz w:val="24"/>
          <w:szCs w:val="24"/>
        </w:rPr>
      </w:pPr>
      <w:r>
        <w:rPr>
          <w:rFonts w:ascii="Arial" w:hAnsi="Arial" w:cs="Arial"/>
          <w:sz w:val="24"/>
          <w:szCs w:val="24"/>
        </w:rPr>
        <w:t>Szakközépiskolai (előzőleg s</w:t>
      </w:r>
      <w:r w:rsidRPr="00EC65DA">
        <w:rPr>
          <w:rFonts w:ascii="Arial" w:hAnsi="Arial" w:cs="Arial"/>
          <w:sz w:val="24"/>
          <w:szCs w:val="24"/>
        </w:rPr>
        <w:t>zakiskolai</w:t>
      </w:r>
      <w:r>
        <w:rPr>
          <w:rFonts w:ascii="Arial" w:hAnsi="Arial" w:cs="Arial"/>
          <w:sz w:val="24"/>
          <w:szCs w:val="24"/>
        </w:rPr>
        <w:t>)</w:t>
      </w:r>
      <w:r w:rsidRPr="00EC65DA">
        <w:rPr>
          <w:rFonts w:ascii="Arial" w:hAnsi="Arial" w:cs="Arial"/>
          <w:sz w:val="24"/>
          <w:szCs w:val="24"/>
        </w:rPr>
        <w:t xml:space="preserve"> </w:t>
      </w:r>
      <w:r>
        <w:rPr>
          <w:rFonts w:ascii="Arial" w:hAnsi="Arial" w:cs="Arial"/>
          <w:sz w:val="24"/>
          <w:szCs w:val="24"/>
        </w:rPr>
        <w:t>nevelés-</w:t>
      </w:r>
      <w:r w:rsidRPr="00EC65DA">
        <w:rPr>
          <w:rFonts w:ascii="Arial" w:hAnsi="Arial" w:cs="Arial"/>
          <w:sz w:val="24"/>
          <w:szCs w:val="24"/>
        </w:rPr>
        <w:t>oktatásban</w:t>
      </w:r>
      <w:r>
        <w:rPr>
          <w:rFonts w:ascii="Arial" w:hAnsi="Arial" w:cs="Arial"/>
          <w:sz w:val="24"/>
          <w:szCs w:val="24"/>
        </w:rPr>
        <w:t xml:space="preserve"> 5 telephelyen 377 fő, gimnáziumi nevelés-oktatásban 2 telephelyen 182 fő, szakgimnáziumi (előzőleg szakközépiskolai) nevelés-oktatásban 2 telephelyen 106 fő tanuló kezdett a 201</w:t>
      </w:r>
      <w:r w:rsidR="00EA31DA">
        <w:rPr>
          <w:rFonts w:ascii="Arial" w:hAnsi="Arial" w:cs="Arial"/>
          <w:sz w:val="24"/>
          <w:szCs w:val="24"/>
        </w:rPr>
        <w:t>6</w:t>
      </w:r>
      <w:r>
        <w:rPr>
          <w:rFonts w:ascii="Arial" w:hAnsi="Arial" w:cs="Arial"/>
          <w:sz w:val="24"/>
          <w:szCs w:val="24"/>
        </w:rPr>
        <w:t>/201</w:t>
      </w:r>
      <w:r w:rsidR="00EA31DA">
        <w:rPr>
          <w:rFonts w:ascii="Arial" w:hAnsi="Arial" w:cs="Arial"/>
          <w:sz w:val="24"/>
          <w:szCs w:val="24"/>
        </w:rPr>
        <w:t>7</w:t>
      </w:r>
      <w:r>
        <w:rPr>
          <w:rFonts w:ascii="Arial" w:hAnsi="Arial" w:cs="Arial"/>
          <w:sz w:val="24"/>
          <w:szCs w:val="24"/>
        </w:rPr>
        <w:t>. tanévben.</w:t>
      </w:r>
    </w:p>
    <w:p w:rsidR="00E213AA" w:rsidRDefault="00E213AA" w:rsidP="007718BF">
      <w:pPr>
        <w:pStyle w:val="Standard"/>
        <w:spacing w:line="360" w:lineRule="auto"/>
        <w:jc w:val="both"/>
        <w:rPr>
          <w:rFonts w:ascii="Arial" w:hAnsi="Arial" w:cs="Arial"/>
          <w:b/>
        </w:rPr>
      </w:pPr>
    </w:p>
    <w:p w:rsidR="00E213AA" w:rsidRDefault="00E213AA" w:rsidP="007718BF">
      <w:pPr>
        <w:pStyle w:val="Standard"/>
        <w:spacing w:line="360" w:lineRule="auto"/>
        <w:jc w:val="both"/>
        <w:rPr>
          <w:rFonts w:ascii="Arial" w:hAnsi="Arial" w:cs="Arial"/>
          <w:b/>
        </w:rPr>
      </w:pPr>
    </w:p>
    <w:p w:rsidR="00832F61" w:rsidRDefault="00832F61" w:rsidP="007718BF">
      <w:pPr>
        <w:pStyle w:val="Standard"/>
        <w:spacing w:line="360" w:lineRule="auto"/>
        <w:jc w:val="both"/>
        <w:rPr>
          <w:rFonts w:ascii="Arial" w:hAnsi="Arial" w:cs="Arial"/>
          <w:b/>
        </w:rPr>
      </w:pPr>
      <w:r w:rsidRPr="006D5995">
        <w:rPr>
          <w:rFonts w:ascii="Arial" w:hAnsi="Arial" w:cs="Arial"/>
          <w:b/>
        </w:rPr>
        <w:t xml:space="preserve">A 2016/2017-es </w:t>
      </w:r>
      <w:r w:rsidR="006D5995" w:rsidRPr="006D5995">
        <w:rPr>
          <w:rFonts w:ascii="Arial" w:hAnsi="Arial" w:cs="Arial"/>
          <w:b/>
        </w:rPr>
        <w:t>osztálylétszámok:</w:t>
      </w:r>
      <w:r w:rsidRPr="006D5995">
        <w:rPr>
          <w:rFonts w:ascii="Arial" w:hAnsi="Arial" w:cs="Arial"/>
          <w:b/>
        </w:rPr>
        <w:t xml:space="preserve">  </w:t>
      </w:r>
    </w:p>
    <w:p w:rsidR="00B01949" w:rsidRPr="007718BF" w:rsidRDefault="00B01949" w:rsidP="007718BF">
      <w:pPr>
        <w:pStyle w:val="Standard"/>
        <w:spacing w:line="360" w:lineRule="auto"/>
        <w:jc w:val="both"/>
        <w:rPr>
          <w:rFonts w:ascii="Arial" w:hAnsi="Arial" w:cs="Arial"/>
        </w:rPr>
      </w:pPr>
    </w:p>
    <w:p w:rsidR="006D5995" w:rsidRPr="006D5995" w:rsidRDefault="00832F61" w:rsidP="007F12D5">
      <w:pPr>
        <w:pStyle w:val="Standard"/>
        <w:numPr>
          <w:ilvl w:val="0"/>
          <w:numId w:val="10"/>
        </w:numPr>
        <w:spacing w:line="360" w:lineRule="auto"/>
        <w:jc w:val="both"/>
        <w:rPr>
          <w:rFonts w:ascii="Arial" w:hAnsi="Arial" w:cs="Arial"/>
        </w:rPr>
      </w:pPr>
      <w:r w:rsidRPr="006D5995">
        <w:rPr>
          <w:rFonts w:ascii="Arial" w:hAnsi="Arial" w:cs="Arial"/>
          <w:b/>
          <w:bCs/>
        </w:rPr>
        <w:t>9.</w:t>
      </w:r>
      <w:proofErr w:type="gramStart"/>
      <w:r w:rsidRPr="006D5995">
        <w:rPr>
          <w:rFonts w:ascii="Arial" w:hAnsi="Arial" w:cs="Arial"/>
          <w:b/>
          <w:bCs/>
        </w:rPr>
        <w:t>a</w:t>
      </w:r>
      <w:proofErr w:type="gramEnd"/>
      <w:r w:rsidRPr="006D5995">
        <w:rPr>
          <w:rFonts w:ascii="Arial" w:hAnsi="Arial" w:cs="Arial"/>
          <w:b/>
        </w:rPr>
        <w:t xml:space="preserve"> </w:t>
      </w:r>
      <w:r w:rsidRPr="006D5995">
        <w:rPr>
          <w:rFonts w:ascii="Arial" w:hAnsi="Arial" w:cs="Arial"/>
          <w:b/>
          <w:bCs/>
        </w:rPr>
        <w:t>osztály</w:t>
      </w:r>
      <w:r w:rsidRPr="006D5995">
        <w:rPr>
          <w:rFonts w:ascii="Arial" w:hAnsi="Arial" w:cs="Arial"/>
          <w:bCs/>
        </w:rPr>
        <w:t xml:space="preserve"> ( Általános tantervű gimnázium, gimnázium táncművészeti, valamint képzőművészeti </w:t>
      </w:r>
      <w:proofErr w:type="spellStart"/>
      <w:r w:rsidRPr="006D5995">
        <w:rPr>
          <w:rFonts w:ascii="Arial" w:hAnsi="Arial" w:cs="Arial"/>
          <w:bCs/>
        </w:rPr>
        <w:t>fakutlációval</w:t>
      </w:r>
      <w:proofErr w:type="spellEnd"/>
      <w:r w:rsidRPr="006D5995">
        <w:rPr>
          <w:rFonts w:ascii="Arial" w:hAnsi="Arial" w:cs="Arial"/>
          <w:bCs/>
        </w:rPr>
        <w:t xml:space="preserve">) </w:t>
      </w:r>
      <w:r w:rsidRPr="006D5995">
        <w:rPr>
          <w:rFonts w:ascii="Arial" w:hAnsi="Arial" w:cs="Arial"/>
        </w:rPr>
        <w:t>létszáma</w:t>
      </w:r>
      <w:r w:rsidR="006D5995" w:rsidRPr="006D5995">
        <w:rPr>
          <w:rFonts w:ascii="Arial" w:hAnsi="Arial" w:cs="Arial"/>
        </w:rPr>
        <w:t xml:space="preserve">: </w:t>
      </w:r>
      <w:r w:rsidR="006D5995" w:rsidRPr="006D5995">
        <w:rPr>
          <w:rFonts w:ascii="Arial" w:hAnsi="Arial" w:cs="Arial"/>
          <w:b/>
        </w:rPr>
        <w:t>28 fő, tanulmányi átlaguk tanév végén: 3,24</w:t>
      </w:r>
      <w:r w:rsidR="00D64214">
        <w:rPr>
          <w:rFonts w:ascii="Arial" w:hAnsi="Arial" w:cs="Arial"/>
          <w:b/>
        </w:rPr>
        <w:t>,</w:t>
      </w:r>
    </w:p>
    <w:p w:rsidR="006341A0" w:rsidRPr="006341A0" w:rsidRDefault="00832F61" w:rsidP="00FF0C7E">
      <w:pPr>
        <w:pStyle w:val="Standard"/>
        <w:numPr>
          <w:ilvl w:val="0"/>
          <w:numId w:val="10"/>
        </w:numPr>
        <w:spacing w:line="360" w:lineRule="auto"/>
        <w:jc w:val="both"/>
        <w:rPr>
          <w:rFonts w:ascii="Arial" w:hAnsi="Arial" w:cs="Arial"/>
        </w:rPr>
      </w:pPr>
      <w:r w:rsidRPr="006341A0">
        <w:rPr>
          <w:rFonts w:ascii="Arial" w:hAnsi="Arial" w:cs="Arial"/>
          <w:b/>
          <w:bCs/>
        </w:rPr>
        <w:t>9.d osztály</w:t>
      </w:r>
      <w:r w:rsidRPr="006341A0">
        <w:rPr>
          <w:rFonts w:ascii="Arial" w:hAnsi="Arial" w:cs="Arial"/>
        </w:rPr>
        <w:t xml:space="preserve"> (Általános tantervű gimnázium, gimnázium belügyi rendészet </w:t>
      </w:r>
      <w:proofErr w:type="gramStart"/>
      <w:r w:rsidRPr="006341A0">
        <w:rPr>
          <w:rFonts w:ascii="Arial" w:hAnsi="Arial" w:cs="Arial"/>
        </w:rPr>
        <w:t>fakultációval</w:t>
      </w:r>
      <w:proofErr w:type="gramEnd"/>
      <w:r w:rsidRPr="006341A0">
        <w:rPr>
          <w:rFonts w:ascii="Arial" w:hAnsi="Arial" w:cs="Arial"/>
        </w:rPr>
        <w:t xml:space="preserve">) </w:t>
      </w:r>
      <w:r w:rsidRPr="006341A0">
        <w:rPr>
          <w:rFonts w:ascii="Arial" w:hAnsi="Arial" w:cs="Arial"/>
          <w:b/>
        </w:rPr>
        <w:t>32 fő</w:t>
      </w:r>
      <w:r w:rsidR="006341A0" w:rsidRPr="006341A0">
        <w:rPr>
          <w:rFonts w:ascii="Arial" w:hAnsi="Arial" w:cs="Arial"/>
          <w:b/>
        </w:rPr>
        <w:t xml:space="preserve">, </w:t>
      </w:r>
      <w:r w:rsidR="00D64214">
        <w:rPr>
          <w:rFonts w:ascii="Arial" w:hAnsi="Arial" w:cs="Arial"/>
          <w:b/>
        </w:rPr>
        <w:t>tanulmányi átlaga: 2,82,</w:t>
      </w:r>
    </w:p>
    <w:p w:rsidR="006341A0" w:rsidRPr="006341A0" w:rsidRDefault="00832F61" w:rsidP="00964821">
      <w:pPr>
        <w:pStyle w:val="Standard"/>
        <w:numPr>
          <w:ilvl w:val="0"/>
          <w:numId w:val="10"/>
        </w:numPr>
        <w:spacing w:line="360" w:lineRule="auto"/>
        <w:jc w:val="both"/>
        <w:rPr>
          <w:rFonts w:ascii="Arial" w:hAnsi="Arial" w:cs="Arial"/>
        </w:rPr>
      </w:pPr>
      <w:r w:rsidRPr="006341A0">
        <w:rPr>
          <w:rFonts w:ascii="Arial" w:hAnsi="Arial" w:cs="Arial"/>
          <w:b/>
          <w:bCs/>
        </w:rPr>
        <w:t>10.d osztály</w:t>
      </w:r>
      <w:r w:rsidRPr="006341A0">
        <w:rPr>
          <w:rFonts w:ascii="Arial" w:hAnsi="Arial" w:cs="Arial"/>
          <w:bCs/>
        </w:rPr>
        <w:t xml:space="preserve"> ( Általános tantervű gimnázium, gimnázium táncművészeti, illetve belügyi rendészeti </w:t>
      </w:r>
      <w:proofErr w:type="gramStart"/>
      <w:r w:rsidRPr="006341A0">
        <w:rPr>
          <w:rFonts w:ascii="Arial" w:hAnsi="Arial" w:cs="Arial"/>
          <w:bCs/>
        </w:rPr>
        <w:t>fakultációval</w:t>
      </w:r>
      <w:proofErr w:type="gramEnd"/>
      <w:r w:rsidRPr="006341A0">
        <w:rPr>
          <w:rFonts w:ascii="Arial" w:hAnsi="Arial" w:cs="Arial"/>
          <w:bCs/>
        </w:rPr>
        <w:t xml:space="preserve"> )</w:t>
      </w:r>
      <w:r w:rsidR="006341A0" w:rsidRPr="006341A0">
        <w:rPr>
          <w:rFonts w:ascii="Arial" w:hAnsi="Arial" w:cs="Arial"/>
          <w:bCs/>
        </w:rPr>
        <w:t xml:space="preserve"> </w:t>
      </w:r>
      <w:r w:rsidRPr="006341A0">
        <w:rPr>
          <w:rFonts w:ascii="Arial" w:hAnsi="Arial" w:cs="Arial"/>
          <w:b/>
        </w:rPr>
        <w:t>23 fő</w:t>
      </w:r>
      <w:r w:rsidR="006341A0" w:rsidRPr="006341A0">
        <w:rPr>
          <w:rFonts w:ascii="Arial" w:hAnsi="Arial" w:cs="Arial"/>
          <w:b/>
        </w:rPr>
        <w:t xml:space="preserve">,  </w:t>
      </w:r>
      <w:r w:rsidR="00D64214">
        <w:rPr>
          <w:rFonts w:ascii="Arial" w:hAnsi="Arial" w:cs="Arial"/>
          <w:b/>
        </w:rPr>
        <w:t>tanulmányi átlaga: 3,17,</w:t>
      </w:r>
    </w:p>
    <w:p w:rsidR="00C22B37" w:rsidRPr="00C22B37" w:rsidRDefault="00832F61" w:rsidP="00F0102D">
      <w:pPr>
        <w:pStyle w:val="Standard"/>
        <w:numPr>
          <w:ilvl w:val="0"/>
          <w:numId w:val="10"/>
        </w:numPr>
        <w:spacing w:line="360" w:lineRule="auto"/>
        <w:jc w:val="both"/>
        <w:rPr>
          <w:rFonts w:ascii="Arial" w:hAnsi="Arial" w:cs="Arial"/>
        </w:rPr>
      </w:pPr>
      <w:r w:rsidRPr="00C22B37">
        <w:rPr>
          <w:rFonts w:ascii="Arial" w:hAnsi="Arial" w:cs="Arial"/>
          <w:b/>
          <w:bCs/>
        </w:rPr>
        <w:t>11.</w:t>
      </w:r>
      <w:proofErr w:type="gramStart"/>
      <w:r w:rsidRPr="00C22B37">
        <w:rPr>
          <w:rFonts w:ascii="Arial" w:hAnsi="Arial" w:cs="Arial"/>
          <w:b/>
          <w:bCs/>
        </w:rPr>
        <w:t>a</w:t>
      </w:r>
      <w:proofErr w:type="gramEnd"/>
      <w:r w:rsidRPr="00C22B37">
        <w:rPr>
          <w:rFonts w:ascii="Arial" w:hAnsi="Arial" w:cs="Arial"/>
          <w:b/>
          <w:bCs/>
        </w:rPr>
        <w:t xml:space="preserve"> osztály</w:t>
      </w:r>
      <w:r w:rsidRPr="00C22B37">
        <w:rPr>
          <w:rFonts w:ascii="Arial" w:hAnsi="Arial" w:cs="Arial"/>
          <w:bCs/>
        </w:rPr>
        <w:t xml:space="preserve"> ( Szakgimnázium párhuzamos művészeti oktatás– Színházi táncos (-OKJ: 54 212 09, Grafikus – OKJ: 54 211 04 )</w:t>
      </w:r>
      <w:r w:rsidR="006341A0" w:rsidRPr="00C22B37">
        <w:rPr>
          <w:rFonts w:ascii="Arial" w:hAnsi="Arial" w:cs="Arial"/>
          <w:bCs/>
        </w:rPr>
        <w:t xml:space="preserve"> </w:t>
      </w:r>
      <w:r w:rsidRPr="00C22B37">
        <w:rPr>
          <w:rFonts w:ascii="Arial" w:hAnsi="Arial" w:cs="Arial"/>
          <w:b/>
        </w:rPr>
        <w:t>10 fő</w:t>
      </w:r>
      <w:r w:rsidR="006341A0" w:rsidRPr="00C22B37">
        <w:rPr>
          <w:rFonts w:ascii="Arial" w:hAnsi="Arial" w:cs="Arial"/>
          <w:b/>
        </w:rPr>
        <w:t xml:space="preserve">, </w:t>
      </w:r>
      <w:r w:rsidRPr="00C22B37">
        <w:rPr>
          <w:rFonts w:ascii="Arial" w:hAnsi="Arial" w:cs="Arial"/>
          <w:b/>
        </w:rPr>
        <w:t>tanulmányi átlaga: 3,1</w:t>
      </w:r>
      <w:r w:rsidR="00D64214">
        <w:rPr>
          <w:rFonts w:ascii="Arial" w:hAnsi="Arial" w:cs="Arial"/>
          <w:b/>
        </w:rPr>
        <w:t>,</w:t>
      </w:r>
    </w:p>
    <w:p w:rsidR="00D64214" w:rsidRPr="00D64214" w:rsidRDefault="00832F61" w:rsidP="009A499B">
      <w:pPr>
        <w:pStyle w:val="Standard"/>
        <w:numPr>
          <w:ilvl w:val="0"/>
          <w:numId w:val="10"/>
        </w:numPr>
        <w:spacing w:line="360" w:lineRule="auto"/>
        <w:jc w:val="both"/>
        <w:rPr>
          <w:rFonts w:ascii="Arial" w:hAnsi="Arial" w:cs="Arial"/>
        </w:rPr>
      </w:pPr>
      <w:r w:rsidRPr="00D64214">
        <w:rPr>
          <w:rFonts w:ascii="Arial" w:hAnsi="Arial" w:cs="Arial"/>
          <w:b/>
          <w:bCs/>
        </w:rPr>
        <w:t>11</w:t>
      </w:r>
      <w:proofErr w:type="gramStart"/>
      <w:r w:rsidRPr="00D64214">
        <w:rPr>
          <w:rFonts w:ascii="Arial" w:hAnsi="Arial" w:cs="Arial"/>
          <w:b/>
          <w:bCs/>
        </w:rPr>
        <w:t>.c</w:t>
      </w:r>
      <w:proofErr w:type="gramEnd"/>
      <w:r w:rsidRPr="00D64214">
        <w:rPr>
          <w:rFonts w:ascii="Arial" w:hAnsi="Arial" w:cs="Arial"/>
          <w:b/>
          <w:bCs/>
        </w:rPr>
        <w:t xml:space="preserve"> osztály</w:t>
      </w:r>
      <w:r w:rsidRPr="00D64214">
        <w:rPr>
          <w:rFonts w:ascii="Arial" w:hAnsi="Arial" w:cs="Arial"/>
        </w:rPr>
        <w:t xml:space="preserve"> </w:t>
      </w:r>
      <w:r w:rsidRPr="00D64214">
        <w:rPr>
          <w:rFonts w:ascii="Arial" w:hAnsi="Arial" w:cs="Arial"/>
          <w:bCs/>
        </w:rPr>
        <w:t xml:space="preserve">(Szakközépiskola – Pincér – OKJ: 34 811 03,  Szakács OKJ: 34 811 04) </w:t>
      </w:r>
      <w:r w:rsidR="00C22B37" w:rsidRPr="00D64214">
        <w:rPr>
          <w:rFonts w:ascii="Arial" w:hAnsi="Arial" w:cs="Arial"/>
          <w:b/>
        </w:rPr>
        <w:t>17 fő, tanulmányi</w:t>
      </w:r>
      <w:r w:rsidRPr="00D64214">
        <w:rPr>
          <w:rFonts w:ascii="Arial" w:hAnsi="Arial" w:cs="Arial"/>
          <w:b/>
        </w:rPr>
        <w:t xml:space="preserve"> átlaga: 3,3 (pincér), 2,4 (szakács)</w:t>
      </w:r>
      <w:r w:rsidR="00D64214">
        <w:rPr>
          <w:rFonts w:ascii="Arial" w:hAnsi="Arial" w:cs="Arial"/>
          <w:b/>
        </w:rPr>
        <w:t>,</w:t>
      </w:r>
      <w:r w:rsidR="00D64214" w:rsidRPr="00D64214">
        <w:rPr>
          <w:rFonts w:ascii="Arial" w:hAnsi="Arial" w:cs="Arial"/>
          <w:b/>
        </w:rPr>
        <w:t xml:space="preserve"> </w:t>
      </w:r>
    </w:p>
    <w:p w:rsidR="00D64214" w:rsidRPr="00D64214" w:rsidRDefault="00832F61" w:rsidP="000A2636">
      <w:pPr>
        <w:pStyle w:val="Standard"/>
        <w:numPr>
          <w:ilvl w:val="0"/>
          <w:numId w:val="10"/>
        </w:numPr>
        <w:spacing w:line="360" w:lineRule="auto"/>
        <w:jc w:val="both"/>
        <w:rPr>
          <w:rFonts w:ascii="Arial" w:hAnsi="Arial" w:cs="Arial"/>
        </w:rPr>
      </w:pPr>
      <w:r w:rsidRPr="00D64214">
        <w:rPr>
          <w:rFonts w:ascii="Arial" w:hAnsi="Arial" w:cs="Arial"/>
          <w:b/>
          <w:bCs/>
        </w:rPr>
        <w:t>11.d osztály</w:t>
      </w:r>
      <w:r w:rsidRPr="00D64214">
        <w:rPr>
          <w:rFonts w:ascii="Arial" w:hAnsi="Arial" w:cs="Arial"/>
        </w:rPr>
        <w:t xml:space="preserve"> </w:t>
      </w:r>
      <w:r w:rsidRPr="00D64214">
        <w:rPr>
          <w:rFonts w:ascii="Arial" w:hAnsi="Arial" w:cs="Arial"/>
          <w:bCs/>
        </w:rPr>
        <w:t xml:space="preserve">(Általános tantervű gimnázium, gimnázium belügyi rendészet </w:t>
      </w:r>
      <w:proofErr w:type="gramStart"/>
      <w:r w:rsidRPr="00D64214">
        <w:rPr>
          <w:rFonts w:ascii="Arial" w:hAnsi="Arial" w:cs="Arial"/>
          <w:bCs/>
        </w:rPr>
        <w:t>fakultációval</w:t>
      </w:r>
      <w:proofErr w:type="gramEnd"/>
      <w:r w:rsidRPr="00D64214">
        <w:rPr>
          <w:rFonts w:ascii="Arial" w:hAnsi="Arial" w:cs="Arial"/>
          <w:bCs/>
        </w:rPr>
        <w:t xml:space="preserve">) </w:t>
      </w:r>
      <w:r w:rsidRPr="00D64214">
        <w:rPr>
          <w:rFonts w:ascii="Arial" w:hAnsi="Arial" w:cs="Arial"/>
          <w:b/>
        </w:rPr>
        <w:t>15 fő</w:t>
      </w:r>
      <w:r w:rsidR="00D64214" w:rsidRPr="00D64214">
        <w:rPr>
          <w:rFonts w:ascii="Arial" w:hAnsi="Arial" w:cs="Arial"/>
          <w:b/>
        </w:rPr>
        <w:t xml:space="preserve">, tanulmányi </w:t>
      </w:r>
      <w:r w:rsidRPr="00D64214">
        <w:rPr>
          <w:rFonts w:ascii="Arial" w:hAnsi="Arial" w:cs="Arial"/>
          <w:b/>
        </w:rPr>
        <w:t>átlaga: 3,22</w:t>
      </w:r>
      <w:r w:rsidR="00D64214" w:rsidRPr="00D64214">
        <w:rPr>
          <w:rFonts w:ascii="Arial" w:hAnsi="Arial" w:cs="Arial"/>
          <w:b/>
        </w:rPr>
        <w:t xml:space="preserve">, </w:t>
      </w:r>
    </w:p>
    <w:p w:rsidR="00014826" w:rsidRPr="00014826" w:rsidRDefault="00832F61" w:rsidP="000A0762">
      <w:pPr>
        <w:pStyle w:val="Standard"/>
        <w:numPr>
          <w:ilvl w:val="0"/>
          <w:numId w:val="10"/>
        </w:numPr>
        <w:spacing w:line="360" w:lineRule="auto"/>
        <w:jc w:val="both"/>
        <w:rPr>
          <w:rFonts w:ascii="Arial" w:hAnsi="Arial" w:cs="Arial"/>
        </w:rPr>
      </w:pPr>
      <w:r w:rsidRPr="00014826">
        <w:rPr>
          <w:rFonts w:ascii="Arial" w:hAnsi="Arial" w:cs="Arial"/>
          <w:b/>
          <w:bCs/>
        </w:rPr>
        <w:t>12.</w:t>
      </w:r>
      <w:proofErr w:type="gramStart"/>
      <w:r w:rsidRPr="00014826">
        <w:rPr>
          <w:rFonts w:ascii="Arial" w:hAnsi="Arial" w:cs="Arial"/>
          <w:b/>
          <w:bCs/>
        </w:rPr>
        <w:t>a</w:t>
      </w:r>
      <w:proofErr w:type="gramEnd"/>
      <w:r w:rsidRPr="00014826">
        <w:rPr>
          <w:rFonts w:ascii="Arial" w:hAnsi="Arial" w:cs="Arial"/>
          <w:b/>
          <w:bCs/>
        </w:rPr>
        <w:t xml:space="preserve"> osztály</w:t>
      </w:r>
      <w:r w:rsidRPr="00014826">
        <w:rPr>
          <w:rFonts w:ascii="Arial" w:hAnsi="Arial" w:cs="Arial"/>
          <w:bCs/>
        </w:rPr>
        <w:t xml:space="preserve"> (Szakgimnázium párhuzamos művészeti oktatás– Színházi táncos (-OKJ: 54 212 09, Festő– OKJ: 54 211 03 ) </w:t>
      </w:r>
      <w:r w:rsidRPr="00014826">
        <w:rPr>
          <w:rFonts w:ascii="Arial" w:hAnsi="Arial" w:cs="Arial"/>
          <w:b/>
        </w:rPr>
        <w:t>11 fő</w:t>
      </w:r>
      <w:r w:rsidR="00507664" w:rsidRPr="00014826">
        <w:rPr>
          <w:rFonts w:ascii="Arial" w:hAnsi="Arial" w:cs="Arial"/>
          <w:b/>
        </w:rPr>
        <w:t xml:space="preserve">, </w:t>
      </w:r>
      <w:r w:rsidRPr="00014826">
        <w:rPr>
          <w:rFonts w:ascii="Arial" w:hAnsi="Arial" w:cs="Arial"/>
          <w:b/>
        </w:rPr>
        <w:t>tanulmányi átlaga: 3,86</w:t>
      </w:r>
      <w:r w:rsidR="00014826" w:rsidRPr="00014826">
        <w:rPr>
          <w:rFonts w:ascii="Arial" w:hAnsi="Arial" w:cs="Arial"/>
          <w:b/>
        </w:rPr>
        <w:t xml:space="preserve">, </w:t>
      </w:r>
    </w:p>
    <w:p w:rsidR="00014826" w:rsidRPr="00014826" w:rsidRDefault="00832F61" w:rsidP="0097002B">
      <w:pPr>
        <w:pStyle w:val="Standard"/>
        <w:numPr>
          <w:ilvl w:val="0"/>
          <w:numId w:val="10"/>
        </w:numPr>
        <w:spacing w:line="360" w:lineRule="auto"/>
        <w:jc w:val="both"/>
        <w:rPr>
          <w:rFonts w:ascii="Arial" w:hAnsi="Arial" w:cs="Arial"/>
        </w:rPr>
      </w:pPr>
      <w:r w:rsidRPr="00014826">
        <w:rPr>
          <w:rFonts w:ascii="Arial" w:hAnsi="Arial" w:cs="Arial"/>
          <w:b/>
          <w:bCs/>
        </w:rPr>
        <w:t>12.d</w:t>
      </w:r>
      <w:r w:rsidRPr="00014826">
        <w:rPr>
          <w:rFonts w:ascii="Arial" w:hAnsi="Arial" w:cs="Arial"/>
          <w:bCs/>
        </w:rPr>
        <w:t xml:space="preserve"> osztály</w:t>
      </w:r>
      <w:r w:rsidRPr="00014826">
        <w:rPr>
          <w:rFonts w:ascii="Arial" w:hAnsi="Arial" w:cs="Arial"/>
        </w:rPr>
        <w:t xml:space="preserve"> (</w:t>
      </w:r>
      <w:r w:rsidRPr="00014826">
        <w:rPr>
          <w:rFonts w:ascii="Arial" w:hAnsi="Arial" w:cs="Arial"/>
          <w:bCs/>
        </w:rPr>
        <w:t xml:space="preserve">Általános tantervű gimnázium, gimnázium belügyi rendészet </w:t>
      </w:r>
      <w:proofErr w:type="gramStart"/>
      <w:r w:rsidRPr="00014826">
        <w:rPr>
          <w:rFonts w:ascii="Arial" w:hAnsi="Arial" w:cs="Arial"/>
          <w:bCs/>
        </w:rPr>
        <w:t>fakultációval</w:t>
      </w:r>
      <w:proofErr w:type="gramEnd"/>
      <w:r w:rsidRPr="00014826">
        <w:rPr>
          <w:rFonts w:ascii="Arial" w:hAnsi="Arial" w:cs="Arial"/>
        </w:rPr>
        <w:t>)</w:t>
      </w:r>
      <w:r w:rsidR="00014826" w:rsidRPr="00014826">
        <w:rPr>
          <w:rFonts w:ascii="Arial" w:hAnsi="Arial" w:cs="Arial"/>
        </w:rPr>
        <w:t xml:space="preserve"> </w:t>
      </w:r>
      <w:r w:rsidRPr="00014826">
        <w:rPr>
          <w:rFonts w:ascii="Arial" w:hAnsi="Arial" w:cs="Arial"/>
          <w:b/>
        </w:rPr>
        <w:t xml:space="preserve">19 fő </w:t>
      </w:r>
      <w:r w:rsidR="00014826" w:rsidRPr="00014826">
        <w:rPr>
          <w:rFonts w:ascii="Arial" w:hAnsi="Arial" w:cs="Arial"/>
          <w:b/>
        </w:rPr>
        <w:t xml:space="preserve">, tanulmányi átlaga: 3,27, </w:t>
      </w:r>
    </w:p>
    <w:p w:rsidR="00832F61" w:rsidRPr="00014826" w:rsidRDefault="00832F61" w:rsidP="007718BF">
      <w:pPr>
        <w:pStyle w:val="Standard"/>
        <w:numPr>
          <w:ilvl w:val="0"/>
          <w:numId w:val="10"/>
        </w:numPr>
        <w:spacing w:line="360" w:lineRule="auto"/>
        <w:jc w:val="both"/>
        <w:rPr>
          <w:rFonts w:ascii="Arial" w:hAnsi="Arial" w:cs="Arial"/>
          <w:b/>
        </w:rPr>
      </w:pPr>
      <w:r w:rsidRPr="00014826">
        <w:rPr>
          <w:rFonts w:ascii="Arial" w:hAnsi="Arial" w:cs="Arial"/>
          <w:b/>
          <w:bCs/>
        </w:rPr>
        <w:lastRenderedPageBreak/>
        <w:t>13.</w:t>
      </w:r>
      <w:proofErr w:type="gramStart"/>
      <w:r w:rsidRPr="00014826">
        <w:rPr>
          <w:rFonts w:ascii="Arial" w:hAnsi="Arial" w:cs="Arial"/>
          <w:b/>
          <w:bCs/>
        </w:rPr>
        <w:t>a</w:t>
      </w:r>
      <w:proofErr w:type="gramEnd"/>
      <w:r w:rsidRPr="00014826">
        <w:rPr>
          <w:rFonts w:ascii="Arial" w:hAnsi="Arial" w:cs="Arial"/>
          <w:bCs/>
        </w:rPr>
        <w:t xml:space="preserve"> osztály </w:t>
      </w:r>
      <w:r w:rsidRPr="00014826">
        <w:rPr>
          <w:rFonts w:ascii="Arial" w:hAnsi="Arial" w:cs="Arial"/>
        </w:rPr>
        <w:t xml:space="preserve"> </w:t>
      </w:r>
      <w:r w:rsidRPr="00014826">
        <w:rPr>
          <w:rFonts w:ascii="Arial" w:hAnsi="Arial" w:cs="Arial"/>
          <w:bCs/>
        </w:rPr>
        <w:t xml:space="preserve">Szakgimnázium párhuzamos művészeti oktatás– Alkalmazott grafikus – OKJ: 54 211 09 10 54 01, Keramikus OKJ: 54 211 10 00000) </w:t>
      </w:r>
      <w:r w:rsidRPr="00014826">
        <w:rPr>
          <w:rFonts w:ascii="Arial" w:hAnsi="Arial" w:cs="Arial"/>
          <w:b/>
        </w:rPr>
        <w:t>7 fő</w:t>
      </w:r>
      <w:r w:rsidR="00014826" w:rsidRPr="00014826">
        <w:rPr>
          <w:rFonts w:ascii="Arial" w:hAnsi="Arial" w:cs="Arial"/>
          <w:b/>
        </w:rPr>
        <w:t xml:space="preserve">, </w:t>
      </w:r>
      <w:r w:rsidRPr="00014826">
        <w:rPr>
          <w:rFonts w:ascii="Arial" w:hAnsi="Arial" w:cs="Arial"/>
          <w:b/>
        </w:rPr>
        <w:t xml:space="preserve"> tanulmányi átlaga: 3,55</w:t>
      </w:r>
    </w:p>
    <w:p w:rsidR="00E213AA" w:rsidRDefault="00E213AA" w:rsidP="007718BF">
      <w:pPr>
        <w:pStyle w:val="Standard"/>
        <w:spacing w:line="360" w:lineRule="auto"/>
        <w:jc w:val="both"/>
        <w:rPr>
          <w:rFonts w:ascii="Arial" w:hAnsi="Arial" w:cs="Arial"/>
          <w:b/>
        </w:rPr>
      </w:pPr>
    </w:p>
    <w:p w:rsidR="00832F61" w:rsidRDefault="00832F61" w:rsidP="007718BF">
      <w:pPr>
        <w:pStyle w:val="Standard"/>
        <w:spacing w:line="360" w:lineRule="auto"/>
        <w:jc w:val="both"/>
        <w:rPr>
          <w:rFonts w:ascii="Arial" w:hAnsi="Arial" w:cs="Arial"/>
          <w:b/>
        </w:rPr>
      </w:pPr>
      <w:r w:rsidRPr="00123A50">
        <w:rPr>
          <w:rFonts w:ascii="Arial" w:hAnsi="Arial" w:cs="Arial"/>
          <w:b/>
        </w:rPr>
        <w:t xml:space="preserve">Összegzés: </w:t>
      </w:r>
    </w:p>
    <w:p w:rsidR="00B01949" w:rsidRPr="00123A50" w:rsidRDefault="00B01949" w:rsidP="007718BF">
      <w:pPr>
        <w:pStyle w:val="Standard"/>
        <w:spacing w:line="360" w:lineRule="auto"/>
        <w:jc w:val="both"/>
        <w:rPr>
          <w:rFonts w:ascii="Arial" w:hAnsi="Arial" w:cs="Arial"/>
          <w:b/>
        </w:rPr>
      </w:pPr>
    </w:p>
    <w:p w:rsidR="00832F61" w:rsidRPr="007718BF" w:rsidRDefault="00832F61" w:rsidP="007718BF">
      <w:pPr>
        <w:pStyle w:val="Standard"/>
        <w:spacing w:line="360" w:lineRule="auto"/>
        <w:jc w:val="both"/>
        <w:rPr>
          <w:rFonts w:ascii="Arial" w:hAnsi="Arial" w:cs="Arial"/>
        </w:rPr>
      </w:pPr>
      <w:r w:rsidRPr="007718BF">
        <w:rPr>
          <w:rFonts w:ascii="Arial" w:hAnsi="Arial" w:cs="Arial"/>
        </w:rPr>
        <w:t>A tanulói létszám a tanítási év folyamán folyamatosan csökkent. Az kilencedik évfolyamra beiratkozott tanulók beilleszkedése a tavalyi tanévhez</w:t>
      </w:r>
      <w:r w:rsidR="00C10624">
        <w:rPr>
          <w:rFonts w:ascii="Arial" w:hAnsi="Arial" w:cs="Arial"/>
        </w:rPr>
        <w:t xml:space="preserve"> </w:t>
      </w:r>
      <w:r w:rsidR="00123A50">
        <w:rPr>
          <w:rFonts w:ascii="Arial" w:hAnsi="Arial" w:cs="Arial"/>
        </w:rPr>
        <w:t xml:space="preserve">viszonyítva </w:t>
      </w:r>
      <w:r w:rsidRPr="007718BF">
        <w:rPr>
          <w:rFonts w:ascii="Arial" w:hAnsi="Arial" w:cs="Arial"/>
        </w:rPr>
        <w:t xml:space="preserve"> nehezebben ment, a legnagyobb </w:t>
      </w:r>
      <w:proofErr w:type="gramStart"/>
      <w:r w:rsidRPr="007718BF">
        <w:rPr>
          <w:rFonts w:ascii="Arial" w:hAnsi="Arial" w:cs="Arial"/>
        </w:rPr>
        <w:t>problémát</w:t>
      </w:r>
      <w:proofErr w:type="gramEnd"/>
      <w:r w:rsidRPr="007718BF">
        <w:rPr>
          <w:rFonts w:ascii="Arial" w:hAnsi="Arial" w:cs="Arial"/>
        </w:rPr>
        <w:t xml:space="preserve"> a tanítási órákról való mulasztások okozták. Az osztályok tanulmányi eredménye azonban a tavalyi 9. évfolyamhoz képest javulást mutatott, felzárkóztatásuk azonban az idei tanévben is kihívást jelentett az őket tanító pedagógusok számára. Ennek okai többek között az általános iskolák osztályzatainak tartalmi eltéréseiből ered, valamint visszavezethető arra is, hogy a tanulók eltérő szociokulturális környezetből érkeztek. Az osztály</w:t>
      </w:r>
      <w:r w:rsidR="00C10624">
        <w:rPr>
          <w:rFonts w:ascii="Arial" w:hAnsi="Arial" w:cs="Arial"/>
        </w:rPr>
        <w:t>ok</w:t>
      </w:r>
      <w:r w:rsidRPr="007718BF">
        <w:rPr>
          <w:rFonts w:ascii="Arial" w:hAnsi="Arial" w:cs="Arial"/>
        </w:rPr>
        <w:t xml:space="preserve"> összetétele többnyire hátrányos helyzetű</w:t>
      </w:r>
      <w:r w:rsidR="00C10624">
        <w:rPr>
          <w:rFonts w:ascii="Arial" w:hAnsi="Arial" w:cs="Arial"/>
        </w:rPr>
        <w:t xml:space="preserve"> gyerekekből áll</w:t>
      </w:r>
      <w:proofErr w:type="gramStart"/>
      <w:r w:rsidR="00C10624">
        <w:rPr>
          <w:rFonts w:ascii="Arial" w:hAnsi="Arial" w:cs="Arial"/>
        </w:rPr>
        <w:t>.</w:t>
      </w:r>
      <w:r w:rsidRPr="007718BF">
        <w:rPr>
          <w:rFonts w:ascii="Arial" w:hAnsi="Arial" w:cs="Arial"/>
        </w:rPr>
        <w:t>.</w:t>
      </w:r>
      <w:proofErr w:type="gramEnd"/>
      <w:r w:rsidRPr="007718BF">
        <w:rPr>
          <w:rFonts w:ascii="Arial" w:hAnsi="Arial" w:cs="Arial"/>
        </w:rPr>
        <w:t xml:space="preserve">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tanulók hiányzásainak száma az előző tanítási évekhez képest növekedett, a kapcsolattartás a gyermekjóléti szolgálatokkal és a területileg illetékes kormányhivatallal, valamint a szülőkkel rendszeres és folyamatos.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A 2015/2016-es tanévhez képest a magántanulói jogviszonyok kérelmezése felére csökkent.</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Bár idén egyetlen tanuló sem kérelmezte tankötelezettségének magántanulói jogviszonyban történő teljesítését gyermekvállalás miatt, az előző évi tapasztalatok miatt az iskolai védőnő prevencióként minden osztályban felvilágosító foglalkozást tartott, az osztályfőnökök pedig a pedagógiai programban foglaltak szerint kiemelt figyelmet fordítottak a családi életre való nevelésre, a mentálhigiéné és a felvilágosítás témakörére. </w:t>
      </w:r>
    </w:p>
    <w:p w:rsidR="00832F61" w:rsidRDefault="00832F61" w:rsidP="007718BF">
      <w:pPr>
        <w:pStyle w:val="Standard"/>
        <w:spacing w:line="360" w:lineRule="auto"/>
        <w:jc w:val="both"/>
        <w:rPr>
          <w:rFonts w:ascii="Arial" w:hAnsi="Arial" w:cs="Arial"/>
        </w:rPr>
      </w:pPr>
      <w:r w:rsidRPr="007718BF">
        <w:rPr>
          <w:rFonts w:ascii="Arial" w:hAnsi="Arial" w:cs="Arial"/>
        </w:rPr>
        <w:t xml:space="preserve">A tavalyi tanévhez képest a tanulmányi eredmények javulást mutatnak, több tanuló kapott tanév végi dicséretet. </w:t>
      </w:r>
    </w:p>
    <w:p w:rsidR="00B01949" w:rsidRPr="005E4420" w:rsidRDefault="000378A1" w:rsidP="005E4420">
      <w:pPr>
        <w:spacing w:line="259" w:lineRule="auto"/>
        <w:rPr>
          <w:rFonts w:ascii="Arial" w:eastAsia="Droid Sans Fallback" w:hAnsi="Arial" w:cs="Arial"/>
          <w:kern w:val="3"/>
          <w:sz w:val="24"/>
          <w:szCs w:val="24"/>
          <w:lang w:eastAsia="zh-CN" w:bidi="hi-IN"/>
        </w:rPr>
      </w:pPr>
      <w:r>
        <w:rPr>
          <w:rFonts w:ascii="Arial" w:hAnsi="Arial" w:cs="Arial"/>
        </w:rPr>
        <w:br w:type="page"/>
      </w:r>
    </w:p>
    <w:p w:rsidR="00832F61" w:rsidRPr="007718BF" w:rsidRDefault="00832F61" w:rsidP="007718BF">
      <w:pPr>
        <w:pStyle w:val="Cmsor1"/>
        <w:spacing w:line="360" w:lineRule="auto"/>
        <w:rPr>
          <w:rFonts w:ascii="Arial" w:hAnsi="Arial" w:cs="Arial"/>
          <w:sz w:val="24"/>
          <w:szCs w:val="24"/>
        </w:rPr>
      </w:pPr>
      <w:bookmarkStart w:id="2" w:name="_Toc455657124"/>
      <w:r w:rsidRPr="007718BF">
        <w:rPr>
          <w:rFonts w:ascii="Arial" w:hAnsi="Arial" w:cs="Arial"/>
          <w:sz w:val="24"/>
          <w:szCs w:val="24"/>
        </w:rPr>
        <w:lastRenderedPageBreak/>
        <w:t>Érettségi vizsgák, szakmai záróvizsgák eredményei</w:t>
      </w:r>
      <w:bookmarkEnd w:id="2"/>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Az érettségi és szakmai vizsgák megszervezése rendben lezajlott. A szervezés a tavalyi tanévhez </w:t>
      </w:r>
      <w:r w:rsidR="00C147F2">
        <w:rPr>
          <w:rFonts w:ascii="Arial" w:hAnsi="Arial" w:cs="Arial"/>
        </w:rPr>
        <w:t xml:space="preserve">képest </w:t>
      </w:r>
      <w:r w:rsidRPr="007718BF">
        <w:rPr>
          <w:rFonts w:ascii="Arial" w:hAnsi="Arial" w:cs="Arial"/>
        </w:rPr>
        <w:t xml:space="preserve">gördülékenyebben ment, az adminisztrációs fegyelem javult, erre azonban a következő tanévben is fokozottabb figyelmet kell fordítani. A 2016/2017. évi május-júniusi vizsgaidőszakban, 2 bizottságban érettségi vizsga, 1 vizsgabizottságban Alkalmazott grafikus szakmai vizsga, valamint Pincér és Szakács komplex vizsga került megszervezésre.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tanulók a vizsgákat összességében jó eredménnyel teljesítették. A vizsgaeredményekről szóló összesítés a beszámoló mellékletét képezi. </w:t>
      </w:r>
    </w:p>
    <w:p w:rsidR="00832F61" w:rsidRDefault="00832F61" w:rsidP="007718BF">
      <w:pPr>
        <w:spacing w:line="360" w:lineRule="auto"/>
        <w:jc w:val="both"/>
        <w:rPr>
          <w:rFonts w:ascii="Arial" w:hAnsi="Arial" w:cs="Arial"/>
          <w:sz w:val="24"/>
          <w:szCs w:val="24"/>
          <w:lang w:eastAsia="hu-HU"/>
        </w:rPr>
      </w:pPr>
      <w:r w:rsidRPr="007718BF">
        <w:rPr>
          <w:rFonts w:ascii="Arial" w:hAnsi="Arial" w:cs="Arial"/>
          <w:sz w:val="24"/>
          <w:szCs w:val="24"/>
          <w:lang w:eastAsia="hu-HU"/>
        </w:rPr>
        <w:t xml:space="preserve">Az 1. számú érettségi vizsgabizottságba összesen 19 fő jelentkezett. 1 fő tanulói jogviszonnyal nem rendelkező tanuló javító érettségi vizsgát tett. 1 fő tanuló tett emelt szinten érettségi vizsgát magyar nyelv és irodalom tantárgyból. Az érettségi vizsga követelményeit valamennyi tanuló sikeresen teljesítette. A 2. számú érettségi vizsgabizottságba 18 fő jelentkezett. A gimnázium és a szakgimnázium befejező évfolyamának követelményeit minden tanuló teljesítette. </w:t>
      </w:r>
    </w:p>
    <w:p w:rsidR="00FD64A3" w:rsidRDefault="00FD64A3" w:rsidP="00FD64A3">
      <w:pPr>
        <w:rPr>
          <w:rFonts w:ascii="Arial" w:hAnsi="Arial" w:cs="Arial"/>
          <w:b/>
          <w:sz w:val="24"/>
          <w:szCs w:val="24"/>
          <w:lang w:eastAsia="zh-CN"/>
        </w:rPr>
      </w:pPr>
      <w:r>
        <w:rPr>
          <w:rFonts w:ascii="Arial" w:hAnsi="Arial" w:cs="Arial"/>
          <w:b/>
          <w:sz w:val="24"/>
          <w:szCs w:val="24"/>
          <w:lang w:eastAsia="zh-CN"/>
        </w:rPr>
        <w:t xml:space="preserve">Érettségi vizsgák eredményei: </w:t>
      </w:r>
    </w:p>
    <w:p w:rsidR="00FD64A3" w:rsidRDefault="00FD64A3" w:rsidP="00FD64A3">
      <w:pPr>
        <w:autoSpaceDE w:val="0"/>
        <w:spacing w:line="360" w:lineRule="auto"/>
        <w:rPr>
          <w:rFonts w:ascii="Arial" w:hAnsi="Arial" w:cs="Arial"/>
          <w:b/>
          <w:sz w:val="24"/>
          <w:szCs w:val="24"/>
          <w:lang w:eastAsia="zh-CN"/>
        </w:rPr>
      </w:pPr>
    </w:p>
    <w:tbl>
      <w:tblPr>
        <w:tblStyle w:val="Rcsostblzat"/>
        <w:tblW w:w="0" w:type="auto"/>
        <w:jc w:val="center"/>
        <w:tblLook w:val="04A0" w:firstRow="1" w:lastRow="0" w:firstColumn="1" w:lastColumn="0" w:noHBand="0" w:noVBand="1"/>
      </w:tblPr>
      <w:tblGrid>
        <w:gridCol w:w="3369"/>
        <w:gridCol w:w="2580"/>
      </w:tblGrid>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b/>
                <w:sz w:val="24"/>
                <w:szCs w:val="24"/>
              </w:rPr>
            </w:pPr>
            <w:bookmarkStart w:id="3" w:name="__RefHeading__519_289572303"/>
            <w:bookmarkStart w:id="4" w:name="__RefHeading__537_289572303"/>
            <w:bookmarkStart w:id="5" w:name="__RefHeading__545_289572303"/>
            <w:bookmarkStart w:id="6" w:name="__RefHeading__553_289572303"/>
            <w:bookmarkEnd w:id="3"/>
            <w:bookmarkEnd w:id="4"/>
            <w:bookmarkEnd w:id="5"/>
            <w:bookmarkEnd w:id="6"/>
            <w:r>
              <w:rPr>
                <w:rFonts w:ascii="Arial" w:hAnsi="Arial" w:cs="Arial"/>
                <w:b/>
                <w:sz w:val="24"/>
                <w:szCs w:val="24"/>
              </w:rPr>
              <w:t>Tantárgy</w:t>
            </w:r>
          </w:p>
        </w:tc>
        <w:tc>
          <w:tcPr>
            <w:tcW w:w="2580"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Érettségi átlag</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Magyar nyelv és irodalom</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2,7</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Matematika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2,6</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Történelem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3,3</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5D495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Német</w:t>
            </w:r>
            <w:r w:rsidR="00FD64A3">
              <w:rPr>
                <w:rFonts w:ascii="Arial" w:hAnsi="Arial" w:cs="Arial"/>
                <w:sz w:val="24"/>
                <w:szCs w:val="24"/>
              </w:rPr>
              <w:t xml:space="preserve"> nyelv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2,5</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5D495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Angol nyelv</w:t>
            </w:r>
            <w:r w:rsidR="00FD64A3">
              <w:rPr>
                <w:rFonts w:ascii="Arial" w:hAnsi="Arial" w:cs="Arial"/>
                <w:sz w:val="24"/>
                <w:szCs w:val="24"/>
              </w:rPr>
              <w:t xml:space="preserve">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Informatika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4</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Földrajz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2,8</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Biológia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Belügyi rendészeti ismeretek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3,7</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Népművészet tantárgy</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3,3</w:t>
            </w:r>
          </w:p>
        </w:tc>
      </w:tr>
      <w:tr w:rsidR="00FD64A3" w:rsidTr="005D495F">
        <w:trPr>
          <w:jc w:val="center"/>
        </w:trPr>
        <w:tc>
          <w:tcPr>
            <w:tcW w:w="3369" w:type="dxa"/>
            <w:tcBorders>
              <w:top w:val="single" w:sz="4" w:space="0" w:color="auto"/>
              <w:left w:val="single" w:sz="4" w:space="0" w:color="auto"/>
              <w:bottom w:val="single" w:sz="4" w:space="0" w:color="auto"/>
              <w:right w:val="single" w:sz="4" w:space="0" w:color="auto"/>
            </w:tcBorders>
          </w:tcPr>
          <w:p w:rsidR="00FD64A3" w:rsidRDefault="005D495F" w:rsidP="005D495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Képző és iparművészeti ismeretek</w:t>
            </w:r>
          </w:p>
        </w:tc>
        <w:tc>
          <w:tcPr>
            <w:tcW w:w="2580" w:type="dxa"/>
            <w:tcBorders>
              <w:top w:val="single" w:sz="4" w:space="0" w:color="auto"/>
              <w:left w:val="single" w:sz="4" w:space="0" w:color="auto"/>
              <w:bottom w:val="single" w:sz="4" w:space="0" w:color="auto"/>
              <w:right w:val="single" w:sz="4" w:space="0" w:color="auto"/>
            </w:tcBorders>
          </w:tcPr>
          <w:p w:rsidR="00FD64A3"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3,5</w:t>
            </w:r>
          </w:p>
        </w:tc>
      </w:tr>
      <w:tr w:rsidR="005D495F" w:rsidTr="005D495F">
        <w:trPr>
          <w:jc w:val="center"/>
        </w:trPr>
        <w:tc>
          <w:tcPr>
            <w:tcW w:w="3369" w:type="dxa"/>
            <w:tcBorders>
              <w:top w:val="single" w:sz="4" w:space="0" w:color="auto"/>
              <w:left w:val="single" w:sz="4" w:space="0" w:color="auto"/>
              <w:bottom w:val="single" w:sz="4" w:space="0" w:color="auto"/>
              <w:right w:val="single" w:sz="4" w:space="0" w:color="auto"/>
            </w:tcBorders>
          </w:tcPr>
          <w:p w:rsidR="005D495F" w:rsidRDefault="005D495F" w:rsidP="005D495F">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lastRenderedPageBreak/>
              <w:t>Táncos ismeretek</w:t>
            </w:r>
          </w:p>
        </w:tc>
        <w:tc>
          <w:tcPr>
            <w:tcW w:w="2580" w:type="dxa"/>
            <w:tcBorders>
              <w:top w:val="single" w:sz="4" w:space="0" w:color="auto"/>
              <w:left w:val="single" w:sz="4" w:space="0" w:color="auto"/>
              <w:bottom w:val="single" w:sz="4" w:space="0" w:color="auto"/>
              <w:right w:val="single" w:sz="4" w:space="0" w:color="auto"/>
            </w:tcBorders>
          </w:tcPr>
          <w:p w:rsidR="005D495F" w:rsidRDefault="005D495F">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3,2</w:t>
            </w:r>
          </w:p>
        </w:tc>
      </w:tr>
      <w:tr w:rsidR="00FD64A3" w:rsidTr="00FD64A3">
        <w:trPr>
          <w:jc w:val="center"/>
        </w:trPr>
        <w:tc>
          <w:tcPr>
            <w:tcW w:w="3369" w:type="dxa"/>
            <w:tcBorders>
              <w:top w:val="single" w:sz="4" w:space="0" w:color="auto"/>
              <w:left w:val="single" w:sz="4" w:space="0" w:color="auto"/>
              <w:bottom w:val="single" w:sz="4" w:space="0" w:color="auto"/>
              <w:right w:val="single" w:sz="4" w:space="0" w:color="auto"/>
            </w:tcBorders>
            <w:hideMark/>
          </w:tcPr>
          <w:p w:rsidR="00FD64A3" w:rsidRDefault="00FD64A3">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Intézményi érettségi átlageredmény</w:t>
            </w:r>
          </w:p>
        </w:tc>
        <w:tc>
          <w:tcPr>
            <w:tcW w:w="2580" w:type="dxa"/>
            <w:tcBorders>
              <w:top w:val="single" w:sz="4" w:space="0" w:color="auto"/>
              <w:left w:val="single" w:sz="4" w:space="0" w:color="auto"/>
              <w:bottom w:val="single" w:sz="4" w:space="0" w:color="auto"/>
              <w:right w:val="single" w:sz="4" w:space="0" w:color="auto"/>
            </w:tcBorders>
          </w:tcPr>
          <w:p w:rsidR="00FD64A3" w:rsidRDefault="00340793">
            <w:pPr>
              <w:autoSpaceDE w:val="0"/>
              <w:autoSpaceDN w:val="0"/>
              <w:adjustRightInd w:val="0"/>
              <w:spacing w:line="360" w:lineRule="auto"/>
              <w:jc w:val="both"/>
              <w:outlineLvl w:val="0"/>
              <w:rPr>
                <w:rFonts w:ascii="Arial" w:hAnsi="Arial" w:cs="Arial"/>
                <w:b/>
                <w:sz w:val="28"/>
                <w:szCs w:val="28"/>
              </w:rPr>
            </w:pPr>
            <w:r>
              <w:rPr>
                <w:rFonts w:ascii="Arial" w:hAnsi="Arial" w:cs="Arial"/>
                <w:b/>
                <w:sz w:val="28"/>
                <w:szCs w:val="28"/>
              </w:rPr>
              <w:t>3,13</w:t>
            </w:r>
          </w:p>
        </w:tc>
      </w:tr>
    </w:tbl>
    <w:p w:rsidR="00FD64A3" w:rsidRDefault="00FD64A3" w:rsidP="00FD64A3">
      <w:pPr>
        <w:pStyle w:val="Listaszerbekezds"/>
        <w:spacing w:line="360" w:lineRule="auto"/>
        <w:rPr>
          <w:rFonts w:ascii="Arial" w:hAnsi="Arial" w:cs="Arial"/>
          <w:color w:val="000000"/>
          <w:sz w:val="24"/>
          <w:szCs w:val="24"/>
          <w:u w:val="single"/>
        </w:rPr>
      </w:pPr>
    </w:p>
    <w:p w:rsidR="000A7CE2" w:rsidRDefault="00FD64A3" w:rsidP="00FD64A3">
      <w:pPr>
        <w:spacing w:line="360" w:lineRule="auto"/>
        <w:rPr>
          <w:rFonts w:ascii="Arial" w:hAnsi="Arial" w:cs="Arial"/>
          <w:b/>
          <w:color w:val="000000"/>
          <w:sz w:val="24"/>
          <w:szCs w:val="24"/>
          <w:u w:val="single"/>
        </w:rPr>
      </w:pPr>
      <w:r>
        <w:rPr>
          <w:rFonts w:ascii="Arial" w:hAnsi="Arial" w:cs="Arial"/>
          <w:b/>
          <w:color w:val="000000"/>
          <w:sz w:val="24"/>
          <w:szCs w:val="24"/>
          <w:u w:val="single"/>
        </w:rPr>
        <w:t xml:space="preserve">Szakértői vélemény:   </w:t>
      </w:r>
    </w:p>
    <w:p w:rsidR="000A7CE2" w:rsidRPr="007718BF" w:rsidRDefault="000A7CE2" w:rsidP="000A7CE2">
      <w:pPr>
        <w:spacing w:line="360" w:lineRule="auto"/>
        <w:jc w:val="both"/>
        <w:rPr>
          <w:rFonts w:ascii="Arial" w:hAnsi="Arial" w:cs="Arial"/>
          <w:sz w:val="24"/>
          <w:szCs w:val="24"/>
        </w:rPr>
      </w:pPr>
      <w:r>
        <w:rPr>
          <w:rFonts w:ascii="Arial" w:hAnsi="Arial" w:cs="Arial"/>
          <w:sz w:val="24"/>
          <w:szCs w:val="24"/>
        </w:rPr>
        <w:t xml:space="preserve">Látható, hogy a </w:t>
      </w:r>
      <w:r w:rsidRPr="007718BF">
        <w:rPr>
          <w:rFonts w:ascii="Arial" w:hAnsi="Arial" w:cs="Arial"/>
          <w:sz w:val="24"/>
          <w:szCs w:val="24"/>
        </w:rPr>
        <w:t xml:space="preserve">tavalyi év érettségi vizsga eredményeihez képest az idei tanévben a tanulók jobb eredményeket kaptak az informatika, földrajz és belügyi rendészeti ismeretek érettségi vizsgákon, német és angol nyelv tantárgyakból hasonlóan teljesítettek a diákok, mint a tavalyi évben, magyar nyelv és irodalom, matematika, történelem, biológia és népművészet tantárgyakból a tavalyi eredményekhez képest gyengébb átlagot mutatnak az idei eredmények. Az idei tanévben elsőként vizsgáztak a tanulók az ágazati érettségi vizsgatantárgyakból (képző-és iparművészet ismeretek, táncos ismeretek). Az eredmények a vártnál kicsit alulmaradtak, a dolgozatok átlagosan közepes szinten teljesültek. </w:t>
      </w:r>
    </w:p>
    <w:p w:rsidR="00FD64A3" w:rsidRDefault="00FD64A3" w:rsidP="00FD64A3">
      <w:pPr>
        <w:spacing w:line="360" w:lineRule="auto"/>
        <w:rPr>
          <w:rFonts w:ascii="Arial" w:hAnsi="Arial" w:cs="Arial"/>
          <w:color w:val="000000"/>
          <w:sz w:val="24"/>
          <w:szCs w:val="24"/>
        </w:rPr>
      </w:pPr>
      <w:r>
        <w:rPr>
          <w:rFonts w:ascii="Arial" w:hAnsi="Arial" w:cs="Arial"/>
          <w:color w:val="000000"/>
          <w:sz w:val="24"/>
          <w:szCs w:val="24"/>
        </w:rPr>
        <w:t xml:space="preserve">Az iskolai érettségi átlag az előző tanévihez képest </w:t>
      </w:r>
      <w:r w:rsidR="00783C1A">
        <w:rPr>
          <w:rFonts w:ascii="Arial" w:hAnsi="Arial" w:cs="Arial"/>
          <w:color w:val="000000"/>
          <w:sz w:val="24"/>
          <w:szCs w:val="24"/>
        </w:rPr>
        <w:t xml:space="preserve">minimális mértékben (0,2) gyengébb eredményt </w:t>
      </w:r>
      <w:r>
        <w:rPr>
          <w:rFonts w:ascii="Arial" w:hAnsi="Arial" w:cs="Arial"/>
          <w:color w:val="000000"/>
          <w:sz w:val="24"/>
          <w:szCs w:val="24"/>
        </w:rPr>
        <w:t xml:space="preserve">mutat fel.  Az erőteljes közepes átlag megnyugtató, </w:t>
      </w:r>
      <w:r w:rsidR="00783C1A">
        <w:rPr>
          <w:rFonts w:ascii="Arial" w:hAnsi="Arial" w:cs="Arial"/>
          <w:color w:val="000000"/>
          <w:sz w:val="24"/>
          <w:szCs w:val="24"/>
        </w:rPr>
        <w:t>stabil.</w:t>
      </w:r>
      <w:r>
        <w:rPr>
          <w:rFonts w:ascii="Arial" w:hAnsi="Arial" w:cs="Arial"/>
          <w:color w:val="000000"/>
          <w:sz w:val="24"/>
          <w:szCs w:val="24"/>
        </w:rPr>
        <w:t xml:space="preserve"> </w:t>
      </w:r>
    </w:p>
    <w:p w:rsidR="00C147F2" w:rsidRPr="00783C1A" w:rsidRDefault="00783C1A" w:rsidP="007718BF">
      <w:pPr>
        <w:spacing w:line="360" w:lineRule="auto"/>
        <w:jc w:val="both"/>
        <w:rPr>
          <w:rFonts w:ascii="Arial" w:hAnsi="Arial" w:cs="Arial"/>
          <w:b/>
          <w:sz w:val="24"/>
          <w:szCs w:val="24"/>
          <w:lang w:eastAsia="hu-HU"/>
        </w:rPr>
      </w:pPr>
      <w:r w:rsidRPr="00783C1A">
        <w:rPr>
          <w:rFonts w:ascii="Arial" w:hAnsi="Arial" w:cs="Arial"/>
          <w:b/>
          <w:sz w:val="24"/>
          <w:szCs w:val="24"/>
          <w:lang w:eastAsia="hu-HU"/>
        </w:rPr>
        <w:t>Szakmai záróvizsgák:</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Szakács komplex vizsgára 6 fő, Pincér komplex vizsgára 9 fő tanuló jelentkezett. Mind a 15 fő sikeres szakmai vizsgát tett. </w:t>
      </w:r>
    </w:p>
    <w:p w:rsidR="0073711B" w:rsidRDefault="00832F61" w:rsidP="007718BF">
      <w:pPr>
        <w:pStyle w:val="Standard"/>
        <w:spacing w:line="360" w:lineRule="auto"/>
        <w:jc w:val="both"/>
        <w:rPr>
          <w:rFonts w:ascii="Arial" w:hAnsi="Arial" w:cs="Arial"/>
        </w:rPr>
      </w:pPr>
      <w:r w:rsidRPr="007718BF">
        <w:rPr>
          <w:rFonts w:ascii="Arial" w:hAnsi="Arial" w:cs="Arial"/>
        </w:rPr>
        <w:t xml:space="preserve">Alkalmazott grafikus szakmai vizsgára 5 fő jelentkezett. Minden tanuló sikeresen teljesítette a szakmai vizsgát. Keramikus szakmai vizsgára 1 fő tanuló jelentkezett, a szakmai vizsgán nem jelent meg, így javítóvizsgát tehet. </w:t>
      </w:r>
    </w:p>
    <w:p w:rsidR="0073711B" w:rsidRDefault="0073711B">
      <w:pPr>
        <w:spacing w:line="259" w:lineRule="auto"/>
        <w:rPr>
          <w:rFonts w:ascii="Arial" w:eastAsia="Droid Sans Fallback" w:hAnsi="Arial" w:cs="Arial"/>
          <w:kern w:val="3"/>
          <w:sz w:val="24"/>
          <w:szCs w:val="24"/>
          <w:lang w:eastAsia="zh-CN" w:bidi="hi-IN"/>
        </w:rPr>
      </w:pPr>
    </w:p>
    <w:p w:rsidR="00BA66FC" w:rsidRDefault="00BA66FC" w:rsidP="00BA66FC">
      <w:pPr>
        <w:rPr>
          <w:rFonts w:ascii="Arial" w:hAnsi="Arial" w:cs="Arial"/>
          <w:b/>
          <w:sz w:val="24"/>
          <w:szCs w:val="24"/>
        </w:rPr>
      </w:pPr>
      <w:r>
        <w:rPr>
          <w:rFonts w:ascii="Arial" w:hAnsi="Arial" w:cs="Arial"/>
          <w:b/>
          <w:sz w:val="24"/>
          <w:szCs w:val="24"/>
        </w:rPr>
        <w:t>Szakmai vizsga eredmények:</w:t>
      </w:r>
    </w:p>
    <w:p w:rsidR="00BA66FC" w:rsidRDefault="00BA66FC" w:rsidP="00BA66FC">
      <w:pPr>
        <w:rPr>
          <w:rFonts w:ascii="Arial" w:hAnsi="Arial" w:cs="Arial"/>
          <w:sz w:val="24"/>
          <w:szCs w:val="24"/>
        </w:rPr>
      </w:pPr>
    </w:p>
    <w:tbl>
      <w:tblPr>
        <w:tblW w:w="0" w:type="auto"/>
        <w:jc w:val="center"/>
        <w:tblLayout w:type="fixed"/>
        <w:tblCellMar>
          <w:left w:w="30" w:type="dxa"/>
          <w:right w:w="30" w:type="dxa"/>
        </w:tblCellMar>
        <w:tblLook w:val="04A0" w:firstRow="1" w:lastRow="0" w:firstColumn="1" w:lastColumn="0" w:noHBand="0" w:noVBand="1"/>
      </w:tblPr>
      <w:tblGrid>
        <w:gridCol w:w="4448"/>
        <w:gridCol w:w="1168"/>
      </w:tblGrid>
      <w:tr w:rsidR="00BA66FC" w:rsidTr="00BA66FC">
        <w:trPr>
          <w:trHeight w:val="288"/>
          <w:jc w:val="center"/>
        </w:trPr>
        <w:tc>
          <w:tcPr>
            <w:tcW w:w="4448" w:type="dxa"/>
            <w:tcBorders>
              <w:top w:val="single" w:sz="4" w:space="0" w:color="auto"/>
              <w:left w:val="single" w:sz="4" w:space="0" w:color="auto"/>
              <w:bottom w:val="nil"/>
              <w:right w:val="single" w:sz="4" w:space="0" w:color="auto"/>
            </w:tcBorders>
            <w:hideMark/>
          </w:tcPr>
          <w:p w:rsidR="00BA66FC" w:rsidRDefault="00BA66FC">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Szakma</w:t>
            </w:r>
          </w:p>
        </w:tc>
        <w:tc>
          <w:tcPr>
            <w:tcW w:w="1168" w:type="dxa"/>
            <w:tcBorders>
              <w:top w:val="single" w:sz="4" w:space="0" w:color="auto"/>
              <w:left w:val="single" w:sz="4" w:space="0" w:color="auto"/>
              <w:bottom w:val="nil"/>
              <w:right w:val="single" w:sz="4" w:space="0" w:color="auto"/>
            </w:tcBorders>
            <w:hideMark/>
          </w:tcPr>
          <w:p w:rsidR="00BA66FC" w:rsidRDefault="00BA66FC">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Érdemjegy</w:t>
            </w:r>
          </w:p>
        </w:tc>
      </w:tr>
      <w:tr w:rsidR="00BA66FC" w:rsidTr="00CA2D8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A66FC" w:rsidRDefault="005F6DA9">
            <w:pPr>
              <w:autoSpaceDE w:val="0"/>
              <w:autoSpaceDN w:val="0"/>
              <w:adjustRightInd w:val="0"/>
              <w:spacing w:after="0" w:line="240" w:lineRule="auto"/>
              <w:rPr>
                <w:rFonts w:ascii="Arial" w:hAnsi="Arial" w:cs="Arial"/>
                <w:color w:val="000000"/>
              </w:rPr>
            </w:pPr>
            <w:r>
              <w:rPr>
                <w:rFonts w:ascii="Arial" w:hAnsi="Arial" w:cs="Arial"/>
                <w:color w:val="000000"/>
              </w:rPr>
              <w:t>Grafikus (5-fő)</w:t>
            </w:r>
          </w:p>
        </w:tc>
        <w:tc>
          <w:tcPr>
            <w:tcW w:w="1168" w:type="dxa"/>
            <w:tcBorders>
              <w:top w:val="single" w:sz="6" w:space="0" w:color="auto"/>
              <w:left w:val="single" w:sz="4" w:space="0" w:color="auto"/>
              <w:bottom w:val="single" w:sz="6" w:space="0" w:color="auto"/>
              <w:right w:val="single" w:sz="4" w:space="0" w:color="auto"/>
            </w:tcBorders>
          </w:tcPr>
          <w:p w:rsidR="00BA66FC" w:rsidRDefault="005F6DA9">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BA66FC" w:rsidTr="00CA2D8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A66FC" w:rsidRDefault="005F6DA9">
            <w:pPr>
              <w:autoSpaceDE w:val="0"/>
              <w:autoSpaceDN w:val="0"/>
              <w:adjustRightInd w:val="0"/>
              <w:spacing w:after="0" w:line="240" w:lineRule="auto"/>
              <w:rPr>
                <w:rFonts w:ascii="Arial" w:hAnsi="Arial" w:cs="Arial"/>
                <w:color w:val="000000"/>
              </w:rPr>
            </w:pPr>
            <w:r>
              <w:rPr>
                <w:rFonts w:ascii="Arial" w:hAnsi="Arial" w:cs="Arial"/>
                <w:color w:val="000000"/>
              </w:rPr>
              <w:t>Pincér (9-fő)</w:t>
            </w:r>
          </w:p>
        </w:tc>
        <w:tc>
          <w:tcPr>
            <w:tcW w:w="1168" w:type="dxa"/>
            <w:tcBorders>
              <w:top w:val="single" w:sz="6" w:space="0" w:color="auto"/>
              <w:left w:val="single" w:sz="4" w:space="0" w:color="auto"/>
              <w:bottom w:val="single" w:sz="6" w:space="0" w:color="auto"/>
              <w:right w:val="single" w:sz="4" w:space="0" w:color="auto"/>
            </w:tcBorders>
          </w:tcPr>
          <w:p w:rsidR="00BA66FC" w:rsidRDefault="005F6DA9">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BA66FC" w:rsidTr="00CA2D85">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A66FC" w:rsidRDefault="005F6DA9">
            <w:pPr>
              <w:autoSpaceDE w:val="0"/>
              <w:autoSpaceDN w:val="0"/>
              <w:adjustRightInd w:val="0"/>
              <w:spacing w:after="0" w:line="240" w:lineRule="auto"/>
              <w:rPr>
                <w:rFonts w:ascii="Arial" w:hAnsi="Arial" w:cs="Arial"/>
                <w:color w:val="000000"/>
              </w:rPr>
            </w:pPr>
            <w:r>
              <w:rPr>
                <w:rFonts w:ascii="Arial" w:hAnsi="Arial" w:cs="Arial"/>
                <w:color w:val="000000"/>
              </w:rPr>
              <w:t>Szakács (6-fő)</w:t>
            </w:r>
          </w:p>
        </w:tc>
        <w:tc>
          <w:tcPr>
            <w:tcW w:w="1168" w:type="dxa"/>
            <w:tcBorders>
              <w:top w:val="single" w:sz="6" w:space="0" w:color="auto"/>
              <w:left w:val="single" w:sz="4" w:space="0" w:color="auto"/>
              <w:bottom w:val="single" w:sz="6" w:space="0" w:color="auto"/>
              <w:right w:val="single" w:sz="4" w:space="0" w:color="auto"/>
            </w:tcBorders>
          </w:tcPr>
          <w:p w:rsidR="00BA66FC" w:rsidRDefault="005F6DA9">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BA66FC" w:rsidTr="00BA66FC">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BA66FC" w:rsidRDefault="00BA66FC">
            <w:pPr>
              <w:autoSpaceDE w:val="0"/>
              <w:autoSpaceDN w:val="0"/>
              <w:adjustRightInd w:val="0"/>
              <w:spacing w:after="0" w:line="240" w:lineRule="auto"/>
              <w:rPr>
                <w:rFonts w:ascii="Arial" w:hAnsi="Arial" w:cs="Arial"/>
                <w:b/>
                <w:color w:val="000000"/>
              </w:rPr>
            </w:pPr>
            <w:r>
              <w:rPr>
                <w:rFonts w:ascii="Arial" w:hAnsi="Arial" w:cs="Arial"/>
                <w:b/>
                <w:color w:val="000000"/>
              </w:rPr>
              <w:t>Szakmai vizsga átlag</w:t>
            </w:r>
          </w:p>
        </w:tc>
        <w:tc>
          <w:tcPr>
            <w:tcW w:w="1168" w:type="dxa"/>
            <w:tcBorders>
              <w:top w:val="single" w:sz="6" w:space="0" w:color="auto"/>
              <w:left w:val="single" w:sz="4" w:space="0" w:color="auto"/>
              <w:bottom w:val="single" w:sz="6" w:space="0" w:color="auto"/>
              <w:right w:val="single" w:sz="4" w:space="0" w:color="auto"/>
            </w:tcBorders>
            <w:hideMark/>
          </w:tcPr>
          <w:p w:rsidR="00BA66FC" w:rsidRDefault="00BA66FC" w:rsidP="005F6DA9">
            <w:pPr>
              <w:autoSpaceDE w:val="0"/>
              <w:autoSpaceDN w:val="0"/>
              <w:adjustRightInd w:val="0"/>
              <w:spacing w:after="0" w:line="240" w:lineRule="auto"/>
              <w:jc w:val="right"/>
              <w:rPr>
                <w:rFonts w:ascii="Arial" w:hAnsi="Arial" w:cs="Arial"/>
                <w:b/>
                <w:color w:val="000000"/>
              </w:rPr>
            </w:pPr>
            <w:r>
              <w:rPr>
                <w:rFonts w:ascii="Arial" w:hAnsi="Arial" w:cs="Arial"/>
                <w:b/>
                <w:color w:val="000000"/>
              </w:rPr>
              <w:t>3,</w:t>
            </w:r>
            <w:r w:rsidR="005F6DA9">
              <w:rPr>
                <w:rFonts w:ascii="Arial" w:hAnsi="Arial" w:cs="Arial"/>
                <w:b/>
                <w:color w:val="000000"/>
              </w:rPr>
              <w:t>33</w:t>
            </w:r>
          </w:p>
        </w:tc>
      </w:tr>
    </w:tbl>
    <w:p w:rsidR="00BA66FC" w:rsidRDefault="00BA66FC" w:rsidP="00BA66FC">
      <w:pPr>
        <w:rPr>
          <w:rFonts w:ascii="Arial" w:hAnsi="Arial" w:cs="Arial"/>
          <w:sz w:val="24"/>
          <w:szCs w:val="24"/>
        </w:rPr>
      </w:pPr>
    </w:p>
    <w:p w:rsidR="00BA66FC" w:rsidRDefault="00BA66FC" w:rsidP="00BA66FC">
      <w:pPr>
        <w:rPr>
          <w:rFonts w:ascii="Arial" w:hAnsi="Arial" w:cs="Arial"/>
          <w:sz w:val="24"/>
          <w:szCs w:val="24"/>
        </w:rPr>
      </w:pPr>
    </w:p>
    <w:p w:rsidR="005F6DA9" w:rsidRDefault="00BA66FC" w:rsidP="00BA66FC">
      <w:pPr>
        <w:spacing w:line="360" w:lineRule="auto"/>
        <w:rPr>
          <w:rFonts w:ascii="Arial" w:hAnsi="Arial" w:cs="Arial"/>
          <w:b/>
          <w:color w:val="000000"/>
          <w:sz w:val="24"/>
          <w:szCs w:val="24"/>
          <w:u w:val="single"/>
        </w:rPr>
      </w:pPr>
      <w:r>
        <w:rPr>
          <w:rFonts w:ascii="Arial" w:hAnsi="Arial" w:cs="Arial"/>
          <w:b/>
          <w:color w:val="000000"/>
          <w:sz w:val="24"/>
          <w:szCs w:val="24"/>
          <w:u w:val="single"/>
        </w:rPr>
        <w:lastRenderedPageBreak/>
        <w:t xml:space="preserve">Szakértői vélemény: </w:t>
      </w:r>
    </w:p>
    <w:p w:rsidR="002E52F3" w:rsidRDefault="002E52F3" w:rsidP="002E52F3">
      <w:pPr>
        <w:spacing w:line="360" w:lineRule="auto"/>
        <w:jc w:val="both"/>
        <w:rPr>
          <w:rFonts w:ascii="Arial" w:hAnsi="Arial" w:cs="Arial"/>
          <w:sz w:val="24"/>
          <w:szCs w:val="24"/>
        </w:rPr>
      </w:pPr>
      <w:r>
        <w:rPr>
          <w:rFonts w:ascii="Arial" w:hAnsi="Arial" w:cs="Arial"/>
          <w:sz w:val="24"/>
          <w:szCs w:val="24"/>
        </w:rPr>
        <w:t>Grafikus szakmában a</w:t>
      </w:r>
      <w:r w:rsidRPr="007718BF">
        <w:rPr>
          <w:rFonts w:ascii="Arial" w:hAnsi="Arial" w:cs="Arial"/>
          <w:sz w:val="24"/>
          <w:szCs w:val="24"/>
        </w:rPr>
        <w:t xml:space="preserve"> tanulók jó eredménnyel teljesítették a szakmai vizsga követelményeit, 1 tanuló dicséretben részesült. </w:t>
      </w:r>
    </w:p>
    <w:p w:rsidR="005F6DA9" w:rsidRDefault="002E52F3" w:rsidP="004D6F10">
      <w:pPr>
        <w:spacing w:line="360" w:lineRule="auto"/>
        <w:jc w:val="both"/>
        <w:rPr>
          <w:rFonts w:ascii="Arial" w:hAnsi="Arial" w:cs="Arial"/>
          <w:b/>
          <w:color w:val="000000"/>
          <w:sz w:val="24"/>
          <w:szCs w:val="24"/>
          <w:u w:val="single"/>
        </w:rPr>
      </w:pPr>
      <w:r w:rsidRPr="007718BF">
        <w:rPr>
          <w:rFonts w:ascii="Arial" w:hAnsi="Arial" w:cs="Arial"/>
          <w:sz w:val="24"/>
          <w:szCs w:val="24"/>
        </w:rPr>
        <w:t xml:space="preserve">A pincér és szakács tanulók közepes átlaggal végeztek, hasonlóan a tavalyi évhez. A szakmai vizsgán nyújtott gyakorlati teljesítményéért 3 fő tanuló dicséretben részesült. </w:t>
      </w:r>
    </w:p>
    <w:p w:rsidR="00BA66FC" w:rsidRDefault="00BA66FC" w:rsidP="00BA66FC">
      <w:pPr>
        <w:spacing w:line="360" w:lineRule="auto"/>
        <w:rPr>
          <w:rFonts w:ascii="Arial" w:hAnsi="Arial" w:cs="Arial"/>
          <w:sz w:val="24"/>
          <w:szCs w:val="24"/>
        </w:rPr>
      </w:pPr>
      <w:r>
        <w:rPr>
          <w:rFonts w:ascii="Arial" w:hAnsi="Arial" w:cs="Arial"/>
          <w:color w:val="000000"/>
          <w:sz w:val="24"/>
          <w:szCs w:val="24"/>
        </w:rPr>
        <w:t>A vizsga eredmények egyértelműen jó felkészültséget és meggyőző tudást tükröznek!</w:t>
      </w:r>
    </w:p>
    <w:p w:rsidR="00832F61" w:rsidRPr="007718BF" w:rsidRDefault="00832F61" w:rsidP="007718BF">
      <w:pPr>
        <w:pStyle w:val="Cmsor1"/>
        <w:spacing w:line="360" w:lineRule="auto"/>
        <w:rPr>
          <w:rFonts w:ascii="Arial" w:hAnsi="Arial" w:cs="Arial"/>
          <w:sz w:val="24"/>
          <w:szCs w:val="24"/>
        </w:rPr>
      </w:pPr>
      <w:bookmarkStart w:id="7" w:name="_Toc455657125"/>
      <w:r w:rsidRPr="007718BF">
        <w:rPr>
          <w:rFonts w:ascii="Arial" w:hAnsi="Arial" w:cs="Arial"/>
          <w:sz w:val="24"/>
          <w:szCs w:val="24"/>
        </w:rPr>
        <w:t>Személyi feltételek</w:t>
      </w:r>
      <w:bookmarkEnd w:id="7"/>
    </w:p>
    <w:p w:rsidR="00A82B20" w:rsidRDefault="00832F61" w:rsidP="007718BF">
      <w:pPr>
        <w:pStyle w:val="Standard"/>
        <w:spacing w:line="360" w:lineRule="auto"/>
        <w:jc w:val="both"/>
        <w:rPr>
          <w:rFonts w:ascii="Arial" w:hAnsi="Arial" w:cs="Arial"/>
        </w:rPr>
      </w:pPr>
      <w:r w:rsidRPr="007718BF">
        <w:rPr>
          <w:rFonts w:ascii="Arial" w:hAnsi="Arial" w:cs="Arial"/>
        </w:rPr>
        <w:t xml:space="preserve">A tanítási évet </w:t>
      </w:r>
      <w:r w:rsidR="00795106">
        <w:rPr>
          <w:rFonts w:ascii="Arial" w:hAnsi="Arial" w:cs="Arial"/>
        </w:rPr>
        <w:t xml:space="preserve">nagyobbrészt teljes munkaidős, kisebb részt részmunkaidős vagy óraadók kezdték meg. </w:t>
      </w:r>
      <w:r w:rsidRPr="007718BF">
        <w:rPr>
          <w:rFonts w:ascii="Arial" w:hAnsi="Arial" w:cs="Arial"/>
        </w:rPr>
        <w:t>A tantestületbe érkezett új pedagógus</w:t>
      </w:r>
      <w:r w:rsidR="00A82B20">
        <w:rPr>
          <w:rFonts w:ascii="Arial" w:hAnsi="Arial" w:cs="Arial"/>
        </w:rPr>
        <w:t xml:space="preserve">ok </w:t>
      </w:r>
      <w:r w:rsidRPr="007718BF">
        <w:rPr>
          <w:rFonts w:ascii="Arial" w:hAnsi="Arial" w:cs="Arial"/>
        </w:rPr>
        <w:t>beilleszkedés</w:t>
      </w:r>
      <w:r w:rsidR="00A82B20">
        <w:rPr>
          <w:rFonts w:ascii="Arial" w:hAnsi="Arial" w:cs="Arial"/>
        </w:rPr>
        <w:t>e</w:t>
      </w:r>
      <w:r w:rsidRPr="007718BF">
        <w:rPr>
          <w:rFonts w:ascii="Arial" w:hAnsi="Arial" w:cs="Arial"/>
        </w:rPr>
        <w:t xml:space="preserve"> könnyen ment.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kapcsolattartás a tagintézményekkel a korábbi éveknek megfelelően folyamatos és megfelelő. A tavalyi tanévben kitűzött cél, hogy a kapcsolattartás ütemezése időszerű és rendszeresebb legyen, a második félévtől kezdett megvalósulni.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kollégiumi és alapfokú művészetoktatásban dolgozó pedagógusokkal való együttműködés rendszeres, amely a középfokú oktatás színvonalában hatékony segítséget nyújt.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Az iskola munkáját gyógypedagógus</w:t>
      </w:r>
      <w:r w:rsidR="00A82B20">
        <w:rPr>
          <w:rFonts w:ascii="Arial" w:hAnsi="Arial" w:cs="Arial"/>
        </w:rPr>
        <w:t>ok és i</w:t>
      </w:r>
      <w:r w:rsidRPr="007718BF">
        <w:rPr>
          <w:rFonts w:ascii="Arial" w:hAnsi="Arial" w:cs="Arial"/>
        </w:rPr>
        <w:t xml:space="preserve">skolapszichológus is segítette. A gyermekvédelmi munka a fennálló változásokra reagálva erősödött, erre a feladatra a következő tanévben is nagy hangsúlyt kell fordítani.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kapcsolattartás az intézmény alkalmazotti közösségével továbbra is rendszeres. </w:t>
      </w:r>
    </w:p>
    <w:p w:rsidR="00832F61" w:rsidRPr="007718BF" w:rsidRDefault="00832F61" w:rsidP="007718BF">
      <w:pPr>
        <w:pStyle w:val="Standard"/>
        <w:spacing w:line="360" w:lineRule="auto"/>
        <w:jc w:val="both"/>
        <w:rPr>
          <w:rFonts w:ascii="Arial" w:hAnsi="Arial" w:cs="Arial"/>
        </w:rPr>
      </w:pPr>
    </w:p>
    <w:p w:rsidR="00832F61" w:rsidRPr="007718BF" w:rsidRDefault="00832F61" w:rsidP="007718BF">
      <w:pPr>
        <w:pStyle w:val="Cmsor1"/>
        <w:spacing w:line="360" w:lineRule="auto"/>
        <w:rPr>
          <w:rFonts w:ascii="Arial" w:hAnsi="Arial" w:cs="Arial"/>
          <w:sz w:val="24"/>
          <w:szCs w:val="24"/>
        </w:rPr>
      </w:pPr>
      <w:bookmarkStart w:id="8" w:name="_Toc455657126"/>
      <w:r w:rsidRPr="007718BF">
        <w:rPr>
          <w:rFonts w:ascii="Arial" w:hAnsi="Arial" w:cs="Arial"/>
          <w:sz w:val="24"/>
          <w:szCs w:val="24"/>
        </w:rPr>
        <w:t>Nevelőtestület szakmai munkájának értékelése</w:t>
      </w:r>
      <w:bookmarkEnd w:id="8"/>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gyakorlati képzőhelyek és az iskola közötti kapcsolattartás minőségének javítása az idei tanév kiemelt feladata volt, amely a szakmai tagozatvezető irányításával sikeresen megvalósult. A kapcsolattartás pozitív hatásai a szakiskolai tanulók tanulmányi eredményének javulásában, valamint az iskolaelhagyás lecsökkenésében nyilvánultak meg.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nevelőtestület ebben az évben is hatékonyan együttműködött. Az iskolai adminisztráció az elmúlt tanévhez képest javult, kevesebb pedagógust kellett </w:t>
      </w:r>
      <w:r w:rsidRPr="007718BF">
        <w:rPr>
          <w:rFonts w:ascii="Arial" w:hAnsi="Arial" w:cs="Arial"/>
        </w:rPr>
        <w:lastRenderedPageBreak/>
        <w:t xml:space="preserve">helyettesíteni, mint az elmúlt tanítási évben. A precízebb adminisztrációra a jövő tanévben is kiemelt figyelmet kell fordítani. Az adminisztrációval kapcsolatban a naplók vezetésére, az tanulók tanítási óra alól való felmentésének nyomon követésére, a rontások lecsökkentésére nagy figyelmet kell fordítani. Az írásbeli érettségi vizsga jegyzőkönyveinek vezetésére a következő tanévben kiemeltebb figyelmet kell fordítani.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Az iskola tanulói összetételének megváltozására tekintettel a pedagógiai munkának nagyobb kihívással kellett szembenéznie, mint az előző tanévekben. </w:t>
      </w:r>
    </w:p>
    <w:p w:rsidR="00832F61" w:rsidRDefault="00832F61" w:rsidP="007718BF">
      <w:pPr>
        <w:pStyle w:val="Standard"/>
        <w:spacing w:line="360" w:lineRule="auto"/>
        <w:jc w:val="both"/>
        <w:rPr>
          <w:rFonts w:ascii="Arial" w:hAnsi="Arial" w:cs="Arial"/>
        </w:rPr>
      </w:pPr>
      <w:r w:rsidRPr="007718BF">
        <w:rPr>
          <w:rFonts w:ascii="Arial" w:hAnsi="Arial" w:cs="Arial"/>
        </w:rPr>
        <w:t>Az iskolai közösségi szolgálat megszervezése gördülékenyen zajlik. Több tanuló az utolsó évfolyamon fejezte be a közösségi szolgálat teljesítését, így erre a jövőben kiemelt figyelmet kell fordítani.</w:t>
      </w:r>
    </w:p>
    <w:p w:rsidR="00431419" w:rsidRDefault="00431419" w:rsidP="007718BF">
      <w:pPr>
        <w:pStyle w:val="Standard"/>
        <w:spacing w:line="360" w:lineRule="auto"/>
        <w:jc w:val="both"/>
        <w:rPr>
          <w:rFonts w:ascii="Arial" w:hAnsi="Arial" w:cs="Arial"/>
        </w:rPr>
      </w:pPr>
      <w:r w:rsidRPr="00431419">
        <w:rPr>
          <w:rFonts w:ascii="Arial" w:hAnsi="Arial" w:cs="Arial"/>
          <w:u w:val="single"/>
        </w:rPr>
        <w:t>Kihasználták a pályázati lehetőségeket.</w:t>
      </w:r>
      <w:r>
        <w:rPr>
          <w:rFonts w:ascii="Arial" w:hAnsi="Arial" w:cs="Arial"/>
        </w:rPr>
        <w:t xml:space="preserve"> Jelentős összegeket nyertek a pedagógiai programban megfogalmazott tartalmi célok megvalósítására.</w:t>
      </w:r>
    </w:p>
    <w:p w:rsidR="00431419" w:rsidRDefault="00431419" w:rsidP="007718BF">
      <w:pPr>
        <w:pStyle w:val="Standard"/>
        <w:spacing w:line="360" w:lineRule="auto"/>
        <w:jc w:val="both"/>
        <w:rPr>
          <w:rFonts w:ascii="Arial" w:hAnsi="Arial" w:cs="Arial"/>
        </w:rPr>
      </w:pPr>
      <w:r>
        <w:rPr>
          <w:rFonts w:ascii="Arial" w:hAnsi="Arial" w:cs="Arial"/>
        </w:rPr>
        <w:t>Így:</w:t>
      </w:r>
    </w:p>
    <w:p w:rsidR="00431419" w:rsidRDefault="00431419" w:rsidP="00431419">
      <w:pPr>
        <w:pStyle w:val="Standard"/>
        <w:numPr>
          <w:ilvl w:val="0"/>
          <w:numId w:val="5"/>
        </w:numPr>
        <w:spacing w:line="360" w:lineRule="auto"/>
        <w:jc w:val="both"/>
        <w:rPr>
          <w:rFonts w:ascii="Arial" w:hAnsi="Arial" w:cs="Arial"/>
        </w:rPr>
      </w:pPr>
      <w:r>
        <w:rPr>
          <w:rFonts w:ascii="Arial" w:hAnsi="Arial" w:cs="Arial"/>
        </w:rPr>
        <w:t>„1956-os események emlékére” pályázattal 500 000,-ft</w:t>
      </w:r>
      <w:proofErr w:type="gramStart"/>
      <w:r>
        <w:rPr>
          <w:rFonts w:ascii="Arial" w:hAnsi="Arial" w:cs="Arial"/>
        </w:rPr>
        <w:t>.,</w:t>
      </w:r>
      <w:proofErr w:type="gramEnd"/>
    </w:p>
    <w:p w:rsidR="00431419" w:rsidRDefault="0073711B" w:rsidP="00431419">
      <w:pPr>
        <w:pStyle w:val="Standard"/>
        <w:numPr>
          <w:ilvl w:val="0"/>
          <w:numId w:val="5"/>
        </w:numPr>
        <w:spacing w:line="360" w:lineRule="auto"/>
        <w:jc w:val="both"/>
        <w:rPr>
          <w:rFonts w:ascii="Arial" w:hAnsi="Arial" w:cs="Arial"/>
        </w:rPr>
      </w:pPr>
      <w:r>
        <w:rPr>
          <w:rFonts w:ascii="Arial" w:hAnsi="Arial" w:cs="Arial"/>
        </w:rPr>
        <w:t>„</w:t>
      </w:r>
      <w:r w:rsidR="00431419">
        <w:rPr>
          <w:rFonts w:ascii="Arial" w:hAnsi="Arial" w:cs="Arial"/>
        </w:rPr>
        <w:t xml:space="preserve">Továbbtanulás ösztönzése a </w:t>
      </w:r>
      <w:proofErr w:type="spellStart"/>
      <w:r w:rsidR="00431419">
        <w:rPr>
          <w:rFonts w:ascii="Arial" w:hAnsi="Arial" w:cs="Arial"/>
        </w:rPr>
        <w:t>Matura</w:t>
      </w:r>
      <w:proofErr w:type="spellEnd"/>
      <w:r w:rsidR="00431419">
        <w:rPr>
          <w:rFonts w:ascii="Arial" w:hAnsi="Arial" w:cs="Arial"/>
        </w:rPr>
        <w:t xml:space="preserve"> Alapítvány iskoláiban</w:t>
      </w:r>
      <w:r>
        <w:rPr>
          <w:rFonts w:ascii="Arial" w:hAnsi="Arial" w:cs="Arial"/>
        </w:rPr>
        <w:t>”</w:t>
      </w:r>
      <w:r w:rsidR="00431419">
        <w:rPr>
          <w:rFonts w:ascii="Arial" w:hAnsi="Arial" w:cs="Arial"/>
        </w:rPr>
        <w:t xml:space="preserve"> pályázattal </w:t>
      </w:r>
    </w:p>
    <w:p w:rsidR="00431419" w:rsidRPr="007718BF" w:rsidRDefault="00431419" w:rsidP="00431419">
      <w:pPr>
        <w:pStyle w:val="Standard"/>
        <w:spacing w:line="360" w:lineRule="auto"/>
        <w:ind w:left="720"/>
        <w:jc w:val="both"/>
        <w:rPr>
          <w:rFonts w:ascii="Arial" w:hAnsi="Arial" w:cs="Arial"/>
        </w:rPr>
      </w:pPr>
      <w:r>
        <w:rPr>
          <w:rFonts w:ascii="Arial" w:hAnsi="Arial" w:cs="Arial"/>
        </w:rPr>
        <w:t>29 997 922,-ft.</w:t>
      </w:r>
    </w:p>
    <w:p w:rsidR="00832F61" w:rsidRPr="007718BF" w:rsidRDefault="00832F61" w:rsidP="007718BF">
      <w:pPr>
        <w:pStyle w:val="Cmsor1"/>
        <w:spacing w:line="360" w:lineRule="auto"/>
        <w:rPr>
          <w:rFonts w:ascii="Arial" w:hAnsi="Arial" w:cs="Arial"/>
          <w:sz w:val="24"/>
          <w:szCs w:val="24"/>
        </w:rPr>
      </w:pPr>
      <w:bookmarkStart w:id="9" w:name="_Toc455657127"/>
      <w:r w:rsidRPr="007718BF">
        <w:rPr>
          <w:rFonts w:ascii="Arial" w:hAnsi="Arial" w:cs="Arial"/>
          <w:sz w:val="24"/>
          <w:szCs w:val="24"/>
        </w:rPr>
        <w:t>Tárgyi feltételek</w:t>
      </w:r>
      <w:bookmarkEnd w:id="9"/>
    </w:p>
    <w:p w:rsidR="00832F61" w:rsidRPr="007718BF" w:rsidRDefault="00832F61" w:rsidP="007718BF">
      <w:pPr>
        <w:pStyle w:val="Standard"/>
        <w:spacing w:line="360" w:lineRule="auto"/>
        <w:jc w:val="both"/>
        <w:rPr>
          <w:rFonts w:ascii="Arial" w:hAnsi="Arial" w:cs="Arial"/>
        </w:rPr>
      </w:pPr>
      <w:r w:rsidRPr="007718BF">
        <w:rPr>
          <w:rFonts w:ascii="Arial" w:hAnsi="Arial" w:cs="Arial"/>
        </w:rPr>
        <w:t>Az iskola épületének állapota a tavalyi évhez képest nagyon sok mindenben javulást</w:t>
      </w:r>
      <w:r w:rsidR="00CD62B0">
        <w:rPr>
          <w:rFonts w:ascii="Arial" w:hAnsi="Arial" w:cs="Arial"/>
        </w:rPr>
        <w:t xml:space="preserve"> mutat</w:t>
      </w:r>
      <w:r w:rsidRPr="007718BF">
        <w:rPr>
          <w:rFonts w:ascii="Arial" w:hAnsi="Arial" w:cs="Arial"/>
        </w:rPr>
        <w:t>, azonban a tapasztalat</w:t>
      </w:r>
      <w:r w:rsidR="00CD62B0">
        <w:rPr>
          <w:rFonts w:ascii="Arial" w:hAnsi="Arial" w:cs="Arial"/>
        </w:rPr>
        <w:t xml:space="preserve"> az</w:t>
      </w:r>
      <w:r w:rsidRPr="007718BF">
        <w:rPr>
          <w:rFonts w:ascii="Arial" w:hAnsi="Arial" w:cs="Arial"/>
        </w:rPr>
        <w:t>, hogy az állapotmegőrzésre az elvártnál kevesebb figyelmet fordít a tanulói-és alkalmazotti/ tantestületi közösség. Az iskola épülete mellett tavalyi tanévben megépült</w:t>
      </w:r>
      <w:r w:rsidR="00E15B69">
        <w:rPr>
          <w:rFonts w:ascii="Arial" w:hAnsi="Arial" w:cs="Arial"/>
        </w:rPr>
        <w:t>,</w:t>
      </w:r>
      <w:r w:rsidRPr="007718BF">
        <w:rPr>
          <w:rFonts w:ascii="Arial" w:hAnsi="Arial" w:cs="Arial"/>
        </w:rPr>
        <w:t xml:space="preserve"> a sportpálya felújítása az idei tanévben befejezésre került.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tantermek, a nagyterem, az öltözők állapota (festés, székek, padok, ajtók) a tanulók nem megfelelő törődésének köszönhetően sokat romlott az előző tanévekhez képest. A következő tanévben még jobban erősíteni kell a tanulók kártérítési felelősségét.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Az épület dekorálása megkezdődött, az előző tanévhez képest jobban megmutatkozott az iskola művészeti jellege.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takarítás az előző évekhez képest kiemelkedő javulást mutat, az épület nagyságára tekintettel azonban erősíteni kell nemcsak a dolgozókban, hanem a tanulókban is a rendre való fokozott figyelem érzetét.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lastRenderedPageBreak/>
        <w:t xml:space="preserve">A fenntartónak köszönhetően az iskolai könyvtár állománya az idei tanévben is jelentősen bővült.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 pedagógusok és a tanulók, valamint a Tanulmányi Osztály számára a munkavégzéshez minden szükséges eszköz rendelkezésre állt. </w:t>
      </w:r>
    </w:p>
    <w:p w:rsidR="00832F61" w:rsidRPr="007718BF" w:rsidRDefault="00832F61" w:rsidP="007718BF">
      <w:pPr>
        <w:pStyle w:val="Cmsor1"/>
        <w:spacing w:line="360" w:lineRule="auto"/>
        <w:rPr>
          <w:rFonts w:ascii="Arial" w:hAnsi="Arial" w:cs="Arial"/>
          <w:sz w:val="24"/>
          <w:szCs w:val="24"/>
        </w:rPr>
      </w:pPr>
      <w:bookmarkStart w:id="10" w:name="_Toc455657128"/>
      <w:r w:rsidRPr="007718BF">
        <w:rPr>
          <w:rFonts w:ascii="Arial" w:hAnsi="Arial" w:cs="Arial"/>
          <w:sz w:val="24"/>
          <w:szCs w:val="24"/>
        </w:rPr>
        <w:t>Közösségi rendezvények, ünnepségek</w:t>
      </w:r>
      <w:bookmarkEnd w:id="10"/>
    </w:p>
    <w:p w:rsidR="00832F61" w:rsidRPr="007718BF" w:rsidRDefault="00832F61" w:rsidP="007718BF">
      <w:pPr>
        <w:pStyle w:val="Standard"/>
        <w:spacing w:line="360" w:lineRule="auto"/>
        <w:jc w:val="both"/>
        <w:rPr>
          <w:rFonts w:ascii="Arial" w:hAnsi="Arial" w:cs="Arial"/>
        </w:rPr>
      </w:pPr>
      <w:r w:rsidRPr="007718BF">
        <w:rPr>
          <w:rFonts w:ascii="Arial" w:hAnsi="Arial" w:cs="Arial"/>
        </w:rPr>
        <w:t xml:space="preserve">Az előző tanévekhez hasonlóan az idei tanévben is megrendezésre kerültek az </w:t>
      </w:r>
      <w:proofErr w:type="gramStart"/>
      <w:r w:rsidRPr="007718BF">
        <w:rPr>
          <w:rFonts w:ascii="Arial" w:hAnsi="Arial" w:cs="Arial"/>
        </w:rPr>
        <w:t>iskola éves</w:t>
      </w:r>
      <w:proofErr w:type="gramEnd"/>
      <w:r w:rsidRPr="007718BF">
        <w:rPr>
          <w:rFonts w:ascii="Arial" w:hAnsi="Arial" w:cs="Arial"/>
        </w:rPr>
        <w:t xml:space="preserve"> munkatervében szereplő nemzeti ünnepek, iskolai hagyományokat ápoló megemlékezések. Az iskolai ünnepségek magas színvonala tanúsította az iskolai nevelőtestület és az iskola tanulóinak szoros együttműködését. </w:t>
      </w:r>
    </w:p>
    <w:p w:rsidR="00832F61" w:rsidRPr="007718BF" w:rsidRDefault="00832F61" w:rsidP="007718BF">
      <w:pPr>
        <w:pStyle w:val="Standard"/>
        <w:spacing w:line="360" w:lineRule="auto"/>
        <w:jc w:val="both"/>
        <w:rPr>
          <w:rFonts w:ascii="Arial" w:hAnsi="Arial" w:cs="Arial"/>
        </w:rPr>
      </w:pPr>
      <w:r w:rsidRPr="007718BF">
        <w:rPr>
          <w:rFonts w:ascii="Arial" w:hAnsi="Arial" w:cs="Arial"/>
        </w:rPr>
        <w:t>Az idei tanévben több iskolán kívüli rendezvényen és programon is részt vett az iskola, amely színesebbé tette a tanítási évet. Tanulóink az Országos Bródy Fizikaversenyen első, második, illetve harmadik helyezést értek el.</w:t>
      </w:r>
    </w:p>
    <w:p w:rsidR="00832F61" w:rsidRPr="007718BF" w:rsidRDefault="00832F61" w:rsidP="007718BF">
      <w:pPr>
        <w:spacing w:line="360" w:lineRule="auto"/>
        <w:jc w:val="both"/>
        <w:rPr>
          <w:rFonts w:ascii="Arial" w:hAnsi="Arial" w:cs="Arial"/>
          <w:sz w:val="24"/>
          <w:szCs w:val="24"/>
        </w:rPr>
      </w:pPr>
      <w:r w:rsidRPr="007718BF">
        <w:rPr>
          <w:rFonts w:ascii="Arial" w:hAnsi="Arial" w:cs="Arial"/>
          <w:sz w:val="24"/>
          <w:szCs w:val="24"/>
        </w:rPr>
        <w:t>A versenyeken túl a táncművészeti tagozat diákjai valamennyi iskolai rendezvény színvonalas megszervezésében is részt vettek.</w:t>
      </w:r>
    </w:p>
    <w:p w:rsidR="00832F61" w:rsidRDefault="00832F61" w:rsidP="007718BF">
      <w:pPr>
        <w:spacing w:line="360" w:lineRule="auto"/>
        <w:jc w:val="both"/>
        <w:rPr>
          <w:rFonts w:ascii="Arial" w:hAnsi="Arial" w:cs="Arial"/>
          <w:sz w:val="24"/>
          <w:szCs w:val="24"/>
        </w:rPr>
      </w:pPr>
      <w:r w:rsidRPr="007718BF">
        <w:rPr>
          <w:rFonts w:ascii="Arial" w:hAnsi="Arial" w:cs="Arial"/>
          <w:sz w:val="24"/>
          <w:szCs w:val="24"/>
        </w:rPr>
        <w:t>A képzőművészeti tagozatos diákok az idei tanévben kiállítást rendeztek az 1956-os forradalom és szabadságharc 50. évfordulójának tiszteletére.</w:t>
      </w:r>
    </w:p>
    <w:p w:rsidR="00C56B99" w:rsidRDefault="00C56B99">
      <w:pPr>
        <w:spacing w:line="259" w:lineRule="auto"/>
        <w:rPr>
          <w:rFonts w:ascii="Arial" w:hAnsi="Arial" w:cs="Arial"/>
          <w:sz w:val="24"/>
          <w:szCs w:val="24"/>
        </w:rPr>
      </w:pPr>
      <w:r>
        <w:rPr>
          <w:rFonts w:ascii="Arial" w:hAnsi="Arial" w:cs="Arial"/>
          <w:sz w:val="24"/>
          <w:szCs w:val="24"/>
        </w:rPr>
        <w:br w:type="page"/>
      </w:r>
    </w:p>
    <w:p w:rsidR="00000FE7" w:rsidRDefault="001B44E4" w:rsidP="007B607D">
      <w:pPr>
        <w:pStyle w:val="Listaszerbekezds"/>
        <w:numPr>
          <w:ilvl w:val="0"/>
          <w:numId w:val="1"/>
        </w:numPr>
        <w:spacing w:after="0" w:line="360" w:lineRule="auto"/>
        <w:rPr>
          <w:rFonts w:ascii="Arial" w:hAnsi="Arial" w:cs="Arial"/>
          <w:b/>
          <w:i/>
          <w:sz w:val="24"/>
          <w:szCs w:val="24"/>
          <w:u w:val="single"/>
        </w:rPr>
      </w:pPr>
      <w:r w:rsidRPr="007718BF">
        <w:rPr>
          <w:rFonts w:ascii="Arial" w:hAnsi="Arial" w:cs="Arial"/>
          <w:b/>
          <w:i/>
          <w:sz w:val="24"/>
          <w:szCs w:val="24"/>
          <w:u w:val="single"/>
        </w:rPr>
        <w:lastRenderedPageBreak/>
        <w:t>Szakértői</w:t>
      </w:r>
      <w:r w:rsidR="00000FE7" w:rsidRPr="007718BF">
        <w:rPr>
          <w:rFonts w:ascii="Arial" w:hAnsi="Arial" w:cs="Arial"/>
          <w:b/>
          <w:i/>
          <w:sz w:val="24"/>
          <w:szCs w:val="24"/>
          <w:u w:val="single"/>
        </w:rPr>
        <w:t xml:space="preserve"> összegzés.</w:t>
      </w:r>
    </w:p>
    <w:p w:rsidR="00112691" w:rsidRDefault="00112691" w:rsidP="00112691">
      <w:pPr>
        <w:pStyle w:val="Listaszerbekezds"/>
        <w:spacing w:after="0" w:line="360" w:lineRule="auto"/>
        <w:ind w:left="1080"/>
        <w:rPr>
          <w:rFonts w:ascii="Arial" w:hAnsi="Arial" w:cs="Arial"/>
          <w:b/>
          <w:i/>
          <w:sz w:val="24"/>
          <w:szCs w:val="24"/>
          <w:u w:val="single"/>
        </w:rPr>
      </w:pPr>
    </w:p>
    <w:p w:rsidR="00112691" w:rsidRPr="00112691" w:rsidRDefault="00726140" w:rsidP="007B607D">
      <w:pPr>
        <w:spacing w:after="0" w:line="360" w:lineRule="auto"/>
        <w:jc w:val="both"/>
        <w:rPr>
          <w:rFonts w:ascii="Forte" w:hAnsi="Forte" w:cs="Arial"/>
          <w:sz w:val="24"/>
          <w:szCs w:val="24"/>
        </w:rPr>
      </w:pPr>
      <w:r w:rsidRPr="00112691">
        <w:rPr>
          <w:rFonts w:ascii="Forte" w:hAnsi="Forte" w:cs="Arial"/>
          <w:sz w:val="24"/>
          <w:szCs w:val="24"/>
        </w:rPr>
        <w:t>Örömmel állapítható meg, hogy az intézményi tervez</w:t>
      </w:r>
      <w:r w:rsidRPr="00112691">
        <w:rPr>
          <w:rFonts w:ascii="Cambria" w:hAnsi="Cambria" w:cs="Cambria"/>
          <w:sz w:val="24"/>
          <w:szCs w:val="24"/>
        </w:rPr>
        <w:t>ő</w:t>
      </w:r>
      <w:r w:rsidRPr="00112691">
        <w:rPr>
          <w:rFonts w:ascii="Forte" w:hAnsi="Forte" w:cs="Arial"/>
          <w:sz w:val="24"/>
          <w:szCs w:val="24"/>
        </w:rPr>
        <w:t xml:space="preserve">munka </w:t>
      </w:r>
      <w:r w:rsidRPr="00112691">
        <w:rPr>
          <w:rFonts w:ascii="Forte" w:hAnsi="Forte" w:cs="Forte"/>
          <w:sz w:val="24"/>
          <w:szCs w:val="24"/>
        </w:rPr>
        <w:t>é</w:t>
      </w:r>
      <w:r w:rsidRPr="00112691">
        <w:rPr>
          <w:rFonts w:ascii="Forte" w:hAnsi="Forte" w:cs="Arial"/>
          <w:sz w:val="24"/>
          <w:szCs w:val="24"/>
        </w:rPr>
        <w:t>s a vezet</w:t>
      </w:r>
      <w:r w:rsidRPr="00112691">
        <w:rPr>
          <w:rFonts w:ascii="Cambria" w:hAnsi="Cambria" w:cs="Cambria"/>
          <w:sz w:val="24"/>
          <w:szCs w:val="24"/>
        </w:rPr>
        <w:t>ő</w:t>
      </w:r>
      <w:r w:rsidRPr="00112691">
        <w:rPr>
          <w:rFonts w:ascii="Forte" w:hAnsi="Forte" w:cs="Arial"/>
          <w:sz w:val="24"/>
          <w:szCs w:val="24"/>
        </w:rPr>
        <w:t xml:space="preserve">i </w:t>
      </w:r>
      <w:r w:rsidRPr="00112691">
        <w:rPr>
          <w:rFonts w:ascii="Forte" w:hAnsi="Forte" w:cs="Forte"/>
          <w:sz w:val="24"/>
          <w:szCs w:val="24"/>
        </w:rPr>
        <w:t>é</w:t>
      </w:r>
      <w:r w:rsidRPr="00112691">
        <w:rPr>
          <w:rFonts w:ascii="Forte" w:hAnsi="Forte" w:cs="Arial"/>
          <w:sz w:val="24"/>
          <w:szCs w:val="24"/>
        </w:rPr>
        <w:t>rt</w:t>
      </w:r>
      <w:r w:rsidRPr="00112691">
        <w:rPr>
          <w:rFonts w:ascii="Forte" w:hAnsi="Forte" w:cs="Forte"/>
          <w:sz w:val="24"/>
          <w:szCs w:val="24"/>
        </w:rPr>
        <w:t>é</w:t>
      </w:r>
      <w:r w:rsidRPr="00112691">
        <w:rPr>
          <w:rFonts w:ascii="Forte" w:hAnsi="Forte" w:cs="Arial"/>
          <w:sz w:val="24"/>
          <w:szCs w:val="24"/>
        </w:rPr>
        <w:t>kel</w:t>
      </w:r>
      <w:r w:rsidRPr="00112691">
        <w:rPr>
          <w:rFonts w:ascii="Forte" w:hAnsi="Forte" w:cs="Forte"/>
          <w:sz w:val="24"/>
          <w:szCs w:val="24"/>
        </w:rPr>
        <w:t>é</w:t>
      </w:r>
      <w:r w:rsidRPr="00112691">
        <w:rPr>
          <w:rFonts w:ascii="Forte" w:hAnsi="Forte" w:cs="Arial"/>
          <w:sz w:val="24"/>
          <w:szCs w:val="24"/>
        </w:rPr>
        <w:t>s sz</w:t>
      </w:r>
      <w:r w:rsidRPr="00112691">
        <w:rPr>
          <w:rFonts w:ascii="Forte" w:hAnsi="Forte" w:cs="Forte"/>
          <w:sz w:val="24"/>
          <w:szCs w:val="24"/>
        </w:rPr>
        <w:t>í</w:t>
      </w:r>
      <w:r w:rsidRPr="00112691">
        <w:rPr>
          <w:rFonts w:ascii="Forte" w:hAnsi="Forte" w:cs="Arial"/>
          <w:sz w:val="24"/>
          <w:szCs w:val="24"/>
        </w:rPr>
        <w:t>nvonala jelent</w:t>
      </w:r>
      <w:r w:rsidRPr="00112691">
        <w:rPr>
          <w:rFonts w:ascii="Cambria" w:hAnsi="Cambria" w:cs="Cambria"/>
          <w:sz w:val="24"/>
          <w:szCs w:val="24"/>
        </w:rPr>
        <w:t>ő</w:t>
      </w:r>
      <w:r w:rsidRPr="00112691">
        <w:rPr>
          <w:rFonts w:ascii="Forte" w:hAnsi="Forte" w:cs="Arial"/>
          <w:sz w:val="24"/>
          <w:szCs w:val="24"/>
        </w:rPr>
        <w:t>s m</w:t>
      </w:r>
      <w:r w:rsidRPr="00112691">
        <w:rPr>
          <w:rFonts w:ascii="Forte" w:hAnsi="Forte" w:cs="Forte"/>
          <w:sz w:val="24"/>
          <w:szCs w:val="24"/>
        </w:rPr>
        <w:t>é</w:t>
      </w:r>
      <w:r w:rsidRPr="00112691">
        <w:rPr>
          <w:rFonts w:ascii="Forte" w:hAnsi="Forte" w:cs="Arial"/>
          <w:sz w:val="24"/>
          <w:szCs w:val="24"/>
        </w:rPr>
        <w:t>rt</w:t>
      </w:r>
      <w:r w:rsidRPr="00112691">
        <w:rPr>
          <w:rFonts w:ascii="Forte" w:hAnsi="Forte" w:cs="Forte"/>
          <w:sz w:val="24"/>
          <w:szCs w:val="24"/>
        </w:rPr>
        <w:t>é</w:t>
      </w:r>
      <w:r w:rsidRPr="00112691">
        <w:rPr>
          <w:rFonts w:ascii="Forte" w:hAnsi="Forte" w:cs="Arial"/>
          <w:sz w:val="24"/>
          <w:szCs w:val="24"/>
        </w:rPr>
        <w:t xml:space="preserve">kben javult. A tanfegyelmet a tantestület tagjai betartották. </w:t>
      </w:r>
    </w:p>
    <w:p w:rsidR="00726140" w:rsidRDefault="00112691" w:rsidP="007B607D">
      <w:pPr>
        <w:spacing w:after="0" w:line="360" w:lineRule="auto"/>
        <w:jc w:val="both"/>
        <w:rPr>
          <w:rFonts w:ascii="Forte" w:hAnsi="Forte" w:cs="Arial"/>
          <w:sz w:val="24"/>
          <w:szCs w:val="24"/>
        </w:rPr>
      </w:pPr>
      <w:r w:rsidRPr="00112691">
        <w:rPr>
          <w:rFonts w:ascii="Forte" w:hAnsi="Forte" w:cs="Arial"/>
          <w:sz w:val="24"/>
          <w:szCs w:val="24"/>
        </w:rPr>
        <w:t>Javult a kapcsolattartás a tagintézményekkel is. Ennek következményeként eredményeik is stabilizálódtak. Mind ez annak is köszönhet</w:t>
      </w:r>
      <w:r w:rsidRPr="00112691">
        <w:rPr>
          <w:rFonts w:ascii="Cambria" w:hAnsi="Cambria" w:cs="Cambria"/>
          <w:sz w:val="24"/>
          <w:szCs w:val="24"/>
        </w:rPr>
        <w:t>ő</w:t>
      </w:r>
      <w:r w:rsidRPr="00112691">
        <w:rPr>
          <w:rFonts w:ascii="Forte" w:hAnsi="Forte" w:cs="Arial"/>
          <w:sz w:val="24"/>
          <w:szCs w:val="24"/>
        </w:rPr>
        <w:t>, hogy a Fenntart</w:t>
      </w:r>
      <w:r w:rsidRPr="00112691">
        <w:rPr>
          <w:rFonts w:ascii="Forte" w:hAnsi="Forte" w:cs="Forte"/>
          <w:sz w:val="24"/>
          <w:szCs w:val="24"/>
        </w:rPr>
        <w:t>ó</w:t>
      </w:r>
      <w:r w:rsidRPr="00112691">
        <w:rPr>
          <w:rFonts w:ascii="Forte" w:hAnsi="Forte" w:cs="Arial"/>
          <w:sz w:val="24"/>
          <w:szCs w:val="24"/>
        </w:rPr>
        <w:t xml:space="preserve"> oktat</w:t>
      </w:r>
      <w:r w:rsidRPr="00112691">
        <w:rPr>
          <w:rFonts w:ascii="Forte" w:hAnsi="Forte" w:cs="Forte"/>
          <w:sz w:val="24"/>
          <w:szCs w:val="24"/>
        </w:rPr>
        <w:t>á</w:t>
      </w:r>
      <w:r w:rsidRPr="00112691">
        <w:rPr>
          <w:rFonts w:ascii="Forte" w:hAnsi="Forte" w:cs="Arial"/>
          <w:sz w:val="24"/>
          <w:szCs w:val="24"/>
        </w:rPr>
        <w:t>si eszk</w:t>
      </w:r>
      <w:r w:rsidRPr="00112691">
        <w:rPr>
          <w:rFonts w:ascii="Forte" w:hAnsi="Forte" w:cs="Forte"/>
          <w:sz w:val="24"/>
          <w:szCs w:val="24"/>
        </w:rPr>
        <w:t>ö</w:t>
      </w:r>
      <w:r w:rsidRPr="00112691">
        <w:rPr>
          <w:rFonts w:ascii="Forte" w:hAnsi="Forte" w:cs="Arial"/>
          <w:sz w:val="24"/>
          <w:szCs w:val="24"/>
        </w:rPr>
        <w:t>z</w:t>
      </w:r>
      <w:r w:rsidRPr="00112691">
        <w:rPr>
          <w:rFonts w:ascii="Forte" w:hAnsi="Forte" w:cs="Forte"/>
          <w:sz w:val="24"/>
          <w:szCs w:val="24"/>
        </w:rPr>
        <w:t>ö</w:t>
      </w:r>
      <w:r w:rsidRPr="00112691">
        <w:rPr>
          <w:rFonts w:ascii="Forte" w:hAnsi="Forte" w:cs="Arial"/>
          <w:sz w:val="24"/>
          <w:szCs w:val="24"/>
        </w:rPr>
        <w:t>kkel seg</w:t>
      </w:r>
      <w:r w:rsidRPr="00112691">
        <w:rPr>
          <w:rFonts w:ascii="Forte" w:hAnsi="Forte" w:cs="Forte"/>
          <w:sz w:val="24"/>
          <w:szCs w:val="24"/>
        </w:rPr>
        <w:t>í</w:t>
      </w:r>
      <w:r w:rsidRPr="00112691">
        <w:rPr>
          <w:rFonts w:ascii="Forte" w:hAnsi="Forte" w:cs="Arial"/>
          <w:sz w:val="24"/>
          <w:szCs w:val="24"/>
        </w:rPr>
        <w:t>tette a demonstr</w:t>
      </w:r>
      <w:r w:rsidRPr="00112691">
        <w:rPr>
          <w:rFonts w:ascii="Forte" w:hAnsi="Forte" w:cs="Forte"/>
          <w:sz w:val="24"/>
          <w:szCs w:val="24"/>
        </w:rPr>
        <w:t>á</w:t>
      </w:r>
      <w:r w:rsidRPr="00112691">
        <w:rPr>
          <w:rFonts w:ascii="Forte" w:hAnsi="Forte" w:cs="Arial"/>
          <w:sz w:val="24"/>
          <w:szCs w:val="24"/>
        </w:rPr>
        <w:t>ci</w:t>
      </w:r>
      <w:r w:rsidRPr="00112691">
        <w:rPr>
          <w:rFonts w:ascii="Forte" w:hAnsi="Forte" w:cs="Forte"/>
          <w:sz w:val="24"/>
          <w:szCs w:val="24"/>
        </w:rPr>
        <w:t>ó</w:t>
      </w:r>
      <w:r w:rsidRPr="00112691">
        <w:rPr>
          <w:rFonts w:ascii="Forte" w:hAnsi="Forte" w:cs="Arial"/>
          <w:sz w:val="24"/>
          <w:szCs w:val="24"/>
        </w:rPr>
        <w:t>s munk</w:t>
      </w:r>
      <w:r w:rsidRPr="00112691">
        <w:rPr>
          <w:rFonts w:ascii="Forte" w:hAnsi="Forte" w:cs="Forte"/>
          <w:sz w:val="24"/>
          <w:szCs w:val="24"/>
        </w:rPr>
        <w:t>á</w:t>
      </w:r>
      <w:r w:rsidRPr="00112691">
        <w:rPr>
          <w:rFonts w:ascii="Forte" w:hAnsi="Forte" w:cs="Arial"/>
          <w:sz w:val="24"/>
          <w:szCs w:val="24"/>
        </w:rPr>
        <w:t xml:space="preserve">t. </w:t>
      </w:r>
      <w:r w:rsidR="00726140" w:rsidRPr="00112691">
        <w:rPr>
          <w:rFonts w:ascii="Forte" w:hAnsi="Forte" w:cs="Arial"/>
          <w:sz w:val="24"/>
          <w:szCs w:val="24"/>
        </w:rPr>
        <w:t>Munkájuk során végig figyelemmel voltak a Pedagógiai programban lefektetett elvekre. Így megállapítható, hogy a PP-</w:t>
      </w:r>
      <w:proofErr w:type="spellStart"/>
      <w:r w:rsidR="00726140" w:rsidRPr="00112691">
        <w:rPr>
          <w:rFonts w:ascii="Forte" w:hAnsi="Forte" w:cs="Arial"/>
          <w:sz w:val="24"/>
          <w:szCs w:val="24"/>
        </w:rPr>
        <w:t>ben</w:t>
      </w:r>
      <w:proofErr w:type="spellEnd"/>
      <w:r w:rsidR="00726140" w:rsidRPr="00112691">
        <w:rPr>
          <w:rFonts w:ascii="Forte" w:hAnsi="Forte" w:cs="Arial"/>
          <w:sz w:val="24"/>
          <w:szCs w:val="24"/>
        </w:rPr>
        <w:t xml:space="preserve"> lefektetet</w:t>
      </w:r>
      <w:r w:rsidRPr="00112691">
        <w:rPr>
          <w:rFonts w:ascii="Forte" w:hAnsi="Forte" w:cs="Arial"/>
          <w:sz w:val="24"/>
          <w:szCs w:val="24"/>
        </w:rPr>
        <w:t xml:space="preserve">t tartalmi nevelési-oktatási célokat megvalósították. </w:t>
      </w:r>
    </w:p>
    <w:p w:rsidR="009F4B60" w:rsidRDefault="009F4B60" w:rsidP="007B607D">
      <w:pPr>
        <w:spacing w:after="0" w:line="360" w:lineRule="auto"/>
        <w:jc w:val="both"/>
        <w:rPr>
          <w:rFonts w:ascii="Forte" w:hAnsi="Forte" w:cs="Arial"/>
          <w:sz w:val="24"/>
          <w:szCs w:val="24"/>
        </w:rPr>
      </w:pPr>
    </w:p>
    <w:p w:rsidR="006B2576" w:rsidRPr="00112691" w:rsidRDefault="006B2576" w:rsidP="007B607D">
      <w:pPr>
        <w:spacing w:after="0" w:line="360" w:lineRule="auto"/>
        <w:jc w:val="both"/>
        <w:rPr>
          <w:rFonts w:ascii="Forte" w:hAnsi="Forte" w:cs="Arial"/>
          <w:sz w:val="24"/>
          <w:szCs w:val="24"/>
        </w:rPr>
      </w:pPr>
    </w:p>
    <w:p w:rsidR="006B2576" w:rsidRDefault="001B44E4" w:rsidP="007718BF">
      <w:pPr>
        <w:spacing w:line="360" w:lineRule="auto"/>
        <w:rPr>
          <w:rFonts w:ascii="Arial" w:hAnsi="Arial" w:cs="Arial"/>
          <w:sz w:val="24"/>
          <w:szCs w:val="24"/>
        </w:rPr>
      </w:pPr>
      <w:r w:rsidRPr="007718BF">
        <w:rPr>
          <w:rFonts w:ascii="Arial" w:hAnsi="Arial" w:cs="Arial"/>
          <w:sz w:val="24"/>
          <w:szCs w:val="24"/>
        </w:rPr>
        <w:t>Nyíregyháza, 201</w:t>
      </w:r>
      <w:r w:rsidR="004647FA">
        <w:rPr>
          <w:rFonts w:ascii="Arial" w:hAnsi="Arial" w:cs="Arial"/>
          <w:sz w:val="24"/>
          <w:szCs w:val="24"/>
        </w:rPr>
        <w:t>8</w:t>
      </w:r>
      <w:r w:rsidRPr="007718BF">
        <w:rPr>
          <w:rFonts w:ascii="Arial" w:hAnsi="Arial" w:cs="Arial"/>
          <w:sz w:val="24"/>
          <w:szCs w:val="24"/>
        </w:rPr>
        <w:t>-</w:t>
      </w:r>
      <w:r w:rsidR="004647FA">
        <w:rPr>
          <w:rFonts w:ascii="Arial" w:hAnsi="Arial" w:cs="Arial"/>
          <w:sz w:val="24"/>
          <w:szCs w:val="24"/>
        </w:rPr>
        <w:t>01</w:t>
      </w:r>
      <w:r w:rsidRPr="007718BF">
        <w:rPr>
          <w:rFonts w:ascii="Arial" w:hAnsi="Arial" w:cs="Arial"/>
          <w:sz w:val="24"/>
          <w:szCs w:val="24"/>
        </w:rPr>
        <w:t xml:space="preserve">- </w:t>
      </w:r>
      <w:r w:rsidR="004647FA">
        <w:rPr>
          <w:rFonts w:ascii="Arial" w:hAnsi="Arial" w:cs="Arial"/>
          <w:sz w:val="24"/>
          <w:szCs w:val="24"/>
        </w:rPr>
        <w:t>22</w:t>
      </w:r>
      <w:r w:rsidRPr="007718BF">
        <w:rPr>
          <w:rFonts w:ascii="Arial" w:hAnsi="Arial" w:cs="Arial"/>
          <w:sz w:val="24"/>
          <w:szCs w:val="24"/>
        </w:rPr>
        <w:t xml:space="preserve">     </w:t>
      </w:r>
    </w:p>
    <w:p w:rsidR="006B2576" w:rsidRDefault="006B2576" w:rsidP="007718BF">
      <w:pPr>
        <w:spacing w:line="360" w:lineRule="auto"/>
        <w:rPr>
          <w:rFonts w:ascii="Arial" w:hAnsi="Arial" w:cs="Arial"/>
          <w:sz w:val="24"/>
          <w:szCs w:val="24"/>
        </w:rPr>
      </w:pPr>
    </w:p>
    <w:p w:rsidR="00B01949" w:rsidRDefault="001B44E4" w:rsidP="007718BF">
      <w:pPr>
        <w:spacing w:line="360" w:lineRule="auto"/>
        <w:rPr>
          <w:rFonts w:ascii="Arial" w:hAnsi="Arial" w:cs="Arial"/>
          <w:sz w:val="24"/>
          <w:szCs w:val="24"/>
        </w:rPr>
      </w:pPr>
      <w:r w:rsidRPr="007718BF">
        <w:rPr>
          <w:rFonts w:ascii="Arial" w:hAnsi="Arial" w:cs="Arial"/>
          <w:sz w:val="24"/>
          <w:szCs w:val="24"/>
        </w:rPr>
        <w:t xml:space="preserve">                                                                                                                                                                         </w:t>
      </w:r>
    </w:p>
    <w:p w:rsidR="001B44E4" w:rsidRPr="007718BF" w:rsidRDefault="001B44E4" w:rsidP="007718BF">
      <w:pPr>
        <w:spacing w:line="360" w:lineRule="auto"/>
        <w:rPr>
          <w:rFonts w:ascii="Arial" w:hAnsi="Arial" w:cs="Arial"/>
          <w:sz w:val="24"/>
          <w:szCs w:val="24"/>
        </w:rPr>
      </w:pPr>
      <w:r w:rsidRPr="007718BF">
        <w:rPr>
          <w:rFonts w:ascii="Arial" w:hAnsi="Arial" w:cs="Arial"/>
          <w:sz w:val="24"/>
          <w:szCs w:val="24"/>
        </w:rPr>
        <w:t xml:space="preserve">A fenntartó </w:t>
      </w:r>
      <w:proofErr w:type="spellStart"/>
      <w:r w:rsidRPr="007718BF">
        <w:rPr>
          <w:rFonts w:ascii="Arial" w:hAnsi="Arial" w:cs="Arial"/>
          <w:sz w:val="24"/>
          <w:szCs w:val="24"/>
        </w:rPr>
        <w:t>Matura</w:t>
      </w:r>
      <w:proofErr w:type="spellEnd"/>
      <w:r w:rsidRPr="007718BF">
        <w:rPr>
          <w:rFonts w:ascii="Arial" w:hAnsi="Arial" w:cs="Arial"/>
          <w:sz w:val="24"/>
          <w:szCs w:val="24"/>
        </w:rPr>
        <w:t xml:space="preserve"> Alapítvány megbízásából:</w:t>
      </w:r>
    </w:p>
    <w:p w:rsidR="001B44E4" w:rsidRPr="007718BF" w:rsidRDefault="001B44E4" w:rsidP="007718BF">
      <w:pPr>
        <w:spacing w:line="360" w:lineRule="auto"/>
        <w:rPr>
          <w:rFonts w:ascii="Arial" w:hAnsi="Arial" w:cs="Arial"/>
          <w:sz w:val="24"/>
          <w:szCs w:val="24"/>
        </w:rPr>
      </w:pPr>
      <w:r w:rsidRPr="007718BF">
        <w:rPr>
          <w:rFonts w:ascii="Arial" w:hAnsi="Arial" w:cs="Arial"/>
          <w:sz w:val="24"/>
          <w:szCs w:val="24"/>
        </w:rPr>
        <w:t xml:space="preserve">                                                                                             Kovács Gyula</w:t>
      </w:r>
    </w:p>
    <w:p w:rsidR="00000FE7" w:rsidRDefault="001B44E4" w:rsidP="00B01949">
      <w:pPr>
        <w:spacing w:line="360" w:lineRule="auto"/>
      </w:pPr>
      <w:r w:rsidRPr="007718BF">
        <w:rPr>
          <w:rFonts w:ascii="Arial" w:hAnsi="Arial" w:cs="Arial"/>
          <w:sz w:val="24"/>
          <w:szCs w:val="24"/>
        </w:rPr>
        <w:t xml:space="preserve">                                                                                        </w:t>
      </w:r>
      <w:proofErr w:type="gramStart"/>
      <w:r w:rsidRPr="007718BF">
        <w:rPr>
          <w:rFonts w:ascii="Arial" w:hAnsi="Arial" w:cs="Arial"/>
          <w:sz w:val="24"/>
          <w:szCs w:val="24"/>
        </w:rPr>
        <w:t>közoktatási</w:t>
      </w:r>
      <w:proofErr w:type="gramEnd"/>
      <w:r w:rsidRPr="007718BF">
        <w:rPr>
          <w:rFonts w:ascii="Arial" w:hAnsi="Arial" w:cs="Arial"/>
          <w:sz w:val="24"/>
          <w:szCs w:val="24"/>
        </w:rPr>
        <w:t xml:space="preserve"> szakértő</w:t>
      </w:r>
    </w:p>
    <w:sectPr w:rsidR="00000F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EF" w:rsidRDefault="006869EF" w:rsidP="00A001DD">
      <w:pPr>
        <w:spacing w:after="0" w:line="240" w:lineRule="auto"/>
      </w:pPr>
      <w:r>
        <w:separator/>
      </w:r>
    </w:p>
  </w:endnote>
  <w:endnote w:type="continuationSeparator" w:id="0">
    <w:p w:rsidR="006869EF" w:rsidRDefault="006869EF" w:rsidP="00A0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charset w:val="00"/>
    <w:family w:val="auto"/>
    <w:pitch w:val="variable"/>
  </w:font>
  <w:font w:name="FreeSans">
    <w:altName w:val="Arial"/>
    <w:charset w:val="00"/>
    <w:family w:val="swiss"/>
    <w:pitch w:val="default"/>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D" w:rsidRDefault="00A001D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28641"/>
      <w:docPartObj>
        <w:docPartGallery w:val="Page Numbers (Bottom of Page)"/>
        <w:docPartUnique/>
      </w:docPartObj>
    </w:sdtPr>
    <w:sdtEndPr/>
    <w:sdtContent>
      <w:p w:rsidR="00A001DD" w:rsidRDefault="00A001DD">
        <w:pPr>
          <w:pStyle w:val="llb"/>
          <w:jc w:val="center"/>
        </w:pPr>
        <w:r>
          <w:fldChar w:fldCharType="begin"/>
        </w:r>
        <w:r>
          <w:instrText>PAGE   \* MERGEFORMAT</w:instrText>
        </w:r>
        <w:r>
          <w:fldChar w:fldCharType="separate"/>
        </w:r>
        <w:r w:rsidR="005E4420">
          <w:rPr>
            <w:noProof/>
          </w:rPr>
          <w:t>15</w:t>
        </w:r>
        <w:r>
          <w:fldChar w:fldCharType="end"/>
        </w:r>
      </w:p>
    </w:sdtContent>
  </w:sdt>
  <w:p w:rsidR="00A001DD" w:rsidRDefault="00A001DD">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D" w:rsidRDefault="00A001D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EF" w:rsidRDefault="006869EF" w:rsidP="00A001DD">
      <w:pPr>
        <w:spacing w:after="0" w:line="240" w:lineRule="auto"/>
      </w:pPr>
      <w:r>
        <w:separator/>
      </w:r>
    </w:p>
  </w:footnote>
  <w:footnote w:type="continuationSeparator" w:id="0">
    <w:p w:rsidR="006869EF" w:rsidRDefault="006869EF" w:rsidP="00A0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D" w:rsidRDefault="00A001DD">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D" w:rsidRDefault="00A001DD">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D" w:rsidRDefault="00A001DD">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136C174"/>
    <w:lvl w:ilvl="0">
      <w:start w:val="1"/>
      <w:numFmt w:val="decimal"/>
      <w:pStyle w:val="Cmsor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82284"/>
    <w:multiLevelType w:val="hybridMultilevel"/>
    <w:tmpl w:val="1F8699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9173E7D"/>
    <w:multiLevelType w:val="hybridMultilevel"/>
    <w:tmpl w:val="07F0EA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EAF6A28"/>
    <w:multiLevelType w:val="hybridMultilevel"/>
    <w:tmpl w:val="A53C7708"/>
    <w:lvl w:ilvl="0" w:tplc="F62481F8">
      <w:start w:val="2011"/>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3AF201F"/>
    <w:multiLevelType w:val="hybridMultilevel"/>
    <w:tmpl w:val="E0523D06"/>
    <w:lvl w:ilvl="0" w:tplc="F4C6FDA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75A0B25"/>
    <w:multiLevelType w:val="hybridMultilevel"/>
    <w:tmpl w:val="9CA03488"/>
    <w:lvl w:ilvl="0" w:tplc="3328FA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01436F"/>
    <w:multiLevelType w:val="hybridMultilevel"/>
    <w:tmpl w:val="E0523D06"/>
    <w:lvl w:ilvl="0" w:tplc="F4C6FDA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59AD011A"/>
    <w:multiLevelType w:val="hybridMultilevel"/>
    <w:tmpl w:val="E3A4991A"/>
    <w:lvl w:ilvl="0" w:tplc="F4C6FDA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5B1E4E66"/>
    <w:multiLevelType w:val="hybridMultilevel"/>
    <w:tmpl w:val="B4BAB6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7FE1216"/>
    <w:multiLevelType w:val="hybridMultilevel"/>
    <w:tmpl w:val="1F8699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1"/>
  </w:num>
  <w:num w:numId="9">
    <w:abstractNumId w:val="6"/>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E"/>
    <w:rsid w:val="00000FE7"/>
    <w:rsid w:val="00014826"/>
    <w:rsid w:val="000378A1"/>
    <w:rsid w:val="0006781C"/>
    <w:rsid w:val="00082F85"/>
    <w:rsid w:val="00095301"/>
    <w:rsid w:val="000A7CE2"/>
    <w:rsid w:val="000C3C04"/>
    <w:rsid w:val="000D5E72"/>
    <w:rsid w:val="000D681F"/>
    <w:rsid w:val="00112691"/>
    <w:rsid w:val="00123A50"/>
    <w:rsid w:val="00156547"/>
    <w:rsid w:val="001A06D6"/>
    <w:rsid w:val="001B1958"/>
    <w:rsid w:val="001B44E4"/>
    <w:rsid w:val="00247065"/>
    <w:rsid w:val="00263190"/>
    <w:rsid w:val="00277AE4"/>
    <w:rsid w:val="0028558A"/>
    <w:rsid w:val="002A3691"/>
    <w:rsid w:val="002E0326"/>
    <w:rsid w:val="002E52F3"/>
    <w:rsid w:val="00322080"/>
    <w:rsid w:val="003376EE"/>
    <w:rsid w:val="00340793"/>
    <w:rsid w:val="003B5458"/>
    <w:rsid w:val="003D11EB"/>
    <w:rsid w:val="003F7CCA"/>
    <w:rsid w:val="00431419"/>
    <w:rsid w:val="004647FA"/>
    <w:rsid w:val="0048718C"/>
    <w:rsid w:val="004B3709"/>
    <w:rsid w:val="004B51A7"/>
    <w:rsid w:val="004B587E"/>
    <w:rsid w:val="004C4B13"/>
    <w:rsid w:val="004D69AC"/>
    <w:rsid w:val="004D6B5B"/>
    <w:rsid w:val="004D6F10"/>
    <w:rsid w:val="00507664"/>
    <w:rsid w:val="0053275E"/>
    <w:rsid w:val="005645EB"/>
    <w:rsid w:val="0059686C"/>
    <w:rsid w:val="005C0C60"/>
    <w:rsid w:val="005D3CD1"/>
    <w:rsid w:val="005D3D83"/>
    <w:rsid w:val="005D477E"/>
    <w:rsid w:val="005D495F"/>
    <w:rsid w:val="005E4420"/>
    <w:rsid w:val="005F6DA9"/>
    <w:rsid w:val="00630F79"/>
    <w:rsid w:val="006341A0"/>
    <w:rsid w:val="00646E0A"/>
    <w:rsid w:val="0065323B"/>
    <w:rsid w:val="006869EF"/>
    <w:rsid w:val="006B2576"/>
    <w:rsid w:val="006D5995"/>
    <w:rsid w:val="006F0623"/>
    <w:rsid w:val="00726140"/>
    <w:rsid w:val="007334F5"/>
    <w:rsid w:val="0073711B"/>
    <w:rsid w:val="0076265E"/>
    <w:rsid w:val="0076422E"/>
    <w:rsid w:val="007718BF"/>
    <w:rsid w:val="00781F0B"/>
    <w:rsid w:val="00783C1A"/>
    <w:rsid w:val="00786E03"/>
    <w:rsid w:val="00795106"/>
    <w:rsid w:val="0079767F"/>
    <w:rsid w:val="007B607D"/>
    <w:rsid w:val="007C57A7"/>
    <w:rsid w:val="007D4D0F"/>
    <w:rsid w:val="007F03B8"/>
    <w:rsid w:val="00817B2C"/>
    <w:rsid w:val="00832F61"/>
    <w:rsid w:val="008753A1"/>
    <w:rsid w:val="00963131"/>
    <w:rsid w:val="00977EF2"/>
    <w:rsid w:val="009C2CC9"/>
    <w:rsid w:val="009D169F"/>
    <w:rsid w:val="009D5CEF"/>
    <w:rsid w:val="009F4B60"/>
    <w:rsid w:val="00A001DD"/>
    <w:rsid w:val="00A32A73"/>
    <w:rsid w:val="00A37DF1"/>
    <w:rsid w:val="00A40277"/>
    <w:rsid w:val="00A82130"/>
    <w:rsid w:val="00A82B20"/>
    <w:rsid w:val="00A86F46"/>
    <w:rsid w:val="00A96040"/>
    <w:rsid w:val="00AA68D6"/>
    <w:rsid w:val="00B01949"/>
    <w:rsid w:val="00B02479"/>
    <w:rsid w:val="00B54D3C"/>
    <w:rsid w:val="00B603D4"/>
    <w:rsid w:val="00B840E1"/>
    <w:rsid w:val="00B92F28"/>
    <w:rsid w:val="00B94E86"/>
    <w:rsid w:val="00BA5366"/>
    <w:rsid w:val="00BA66FC"/>
    <w:rsid w:val="00BB5F90"/>
    <w:rsid w:val="00BC3097"/>
    <w:rsid w:val="00BC47A7"/>
    <w:rsid w:val="00BE2A66"/>
    <w:rsid w:val="00C10624"/>
    <w:rsid w:val="00C147F2"/>
    <w:rsid w:val="00C22B37"/>
    <w:rsid w:val="00C268BE"/>
    <w:rsid w:val="00C56B99"/>
    <w:rsid w:val="00C868CF"/>
    <w:rsid w:val="00C87A6A"/>
    <w:rsid w:val="00CA2D85"/>
    <w:rsid w:val="00CB2EAF"/>
    <w:rsid w:val="00CB3D63"/>
    <w:rsid w:val="00CD62B0"/>
    <w:rsid w:val="00CF2D42"/>
    <w:rsid w:val="00D365EE"/>
    <w:rsid w:val="00D6050D"/>
    <w:rsid w:val="00D64214"/>
    <w:rsid w:val="00DF6C49"/>
    <w:rsid w:val="00E01289"/>
    <w:rsid w:val="00E0772E"/>
    <w:rsid w:val="00E15B69"/>
    <w:rsid w:val="00E16E58"/>
    <w:rsid w:val="00E213AA"/>
    <w:rsid w:val="00E32DA0"/>
    <w:rsid w:val="00E3331F"/>
    <w:rsid w:val="00E42D17"/>
    <w:rsid w:val="00E9559E"/>
    <w:rsid w:val="00EA31DA"/>
    <w:rsid w:val="00F020BC"/>
    <w:rsid w:val="00F17235"/>
    <w:rsid w:val="00FB05FA"/>
    <w:rsid w:val="00FB304A"/>
    <w:rsid w:val="00FD64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40DE"/>
  <w15:chartTrackingRefBased/>
  <w15:docId w15:val="{2256F9F3-93CC-4082-A3A2-D8C8081A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0FE7"/>
    <w:pPr>
      <w:spacing w:line="256" w:lineRule="auto"/>
    </w:pPr>
  </w:style>
  <w:style w:type="paragraph" w:styleId="Cmsor1">
    <w:name w:val="heading 1"/>
    <w:basedOn w:val="Norml"/>
    <w:next w:val="Szvegtrzs"/>
    <w:link w:val="Cmsor1Char"/>
    <w:qFormat/>
    <w:rsid w:val="00832F61"/>
    <w:pPr>
      <w:numPr>
        <w:numId w:val="2"/>
      </w:numPr>
      <w:suppressAutoHyphens/>
      <w:spacing w:before="280" w:after="280" w:line="240" w:lineRule="auto"/>
      <w:outlineLvl w:val="0"/>
    </w:pPr>
    <w:rPr>
      <w:rFonts w:ascii="Times New Roman" w:eastAsia="Times New Roman" w:hAnsi="Times New Roman" w:cs="Courier New"/>
      <w:b/>
      <w:bCs/>
      <w:kern w:val="2"/>
      <w:sz w:val="48"/>
      <w:szCs w:val="4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00FE7"/>
    <w:pPr>
      <w:ind w:left="720"/>
      <w:contextualSpacing/>
    </w:pPr>
  </w:style>
  <w:style w:type="character" w:customStyle="1" w:styleId="Cmsor1Char">
    <w:name w:val="Címsor 1 Char"/>
    <w:basedOn w:val="Bekezdsalapbettpusa"/>
    <w:link w:val="Cmsor1"/>
    <w:rsid w:val="00832F61"/>
    <w:rPr>
      <w:rFonts w:ascii="Times New Roman" w:eastAsia="Times New Roman" w:hAnsi="Times New Roman" w:cs="Courier New"/>
      <w:b/>
      <w:bCs/>
      <w:kern w:val="2"/>
      <w:sz w:val="48"/>
      <w:szCs w:val="48"/>
      <w:lang w:eastAsia="zh-CN"/>
    </w:rPr>
  </w:style>
  <w:style w:type="character" w:styleId="Hiperhivatkozs">
    <w:name w:val="Hyperlink"/>
    <w:uiPriority w:val="99"/>
    <w:semiHidden/>
    <w:unhideWhenUsed/>
    <w:rsid w:val="00832F61"/>
    <w:rPr>
      <w:color w:val="0000FF"/>
      <w:u w:val="single"/>
    </w:rPr>
  </w:style>
  <w:style w:type="paragraph" w:styleId="TJ1">
    <w:name w:val="toc 1"/>
    <w:basedOn w:val="Norml"/>
    <w:next w:val="Norml"/>
    <w:autoRedefine/>
    <w:uiPriority w:val="39"/>
    <w:semiHidden/>
    <w:unhideWhenUsed/>
    <w:rsid w:val="00832F61"/>
    <w:pPr>
      <w:suppressAutoHyphens/>
      <w:spacing w:after="0" w:line="240" w:lineRule="auto"/>
    </w:pPr>
    <w:rPr>
      <w:rFonts w:ascii="Times New Roman" w:eastAsia="Times New Roman" w:hAnsi="Times New Roman" w:cs="Courier New"/>
      <w:sz w:val="24"/>
      <w:szCs w:val="24"/>
      <w:lang w:eastAsia="zh-CN"/>
    </w:rPr>
  </w:style>
  <w:style w:type="paragraph" w:customStyle="1" w:styleId="Standard">
    <w:name w:val="Standard"/>
    <w:rsid w:val="00832F61"/>
    <w:pPr>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Szvegtrzs">
    <w:name w:val="Body Text"/>
    <w:basedOn w:val="Norml"/>
    <w:link w:val="SzvegtrzsChar"/>
    <w:uiPriority w:val="99"/>
    <w:semiHidden/>
    <w:unhideWhenUsed/>
    <w:rsid w:val="00832F61"/>
    <w:pPr>
      <w:spacing w:after="120"/>
    </w:pPr>
  </w:style>
  <w:style w:type="character" w:customStyle="1" w:styleId="SzvegtrzsChar">
    <w:name w:val="Szövegtörzs Char"/>
    <w:basedOn w:val="Bekezdsalapbettpusa"/>
    <w:link w:val="Szvegtrzs"/>
    <w:uiPriority w:val="99"/>
    <w:semiHidden/>
    <w:rsid w:val="00832F61"/>
  </w:style>
  <w:style w:type="paragraph" w:styleId="NormlWeb">
    <w:name w:val="Normal (Web)"/>
    <w:basedOn w:val="Norml"/>
    <w:uiPriority w:val="99"/>
    <w:semiHidden/>
    <w:unhideWhenUsed/>
    <w:rsid w:val="003D11EB"/>
    <w:pPr>
      <w:spacing w:before="100" w:after="100" w:line="240" w:lineRule="auto"/>
    </w:pPr>
    <w:rPr>
      <w:rFonts w:ascii="Times New Roman" w:eastAsia="Times New Roman" w:hAnsi="Times New Roman" w:cs="Times New Roman"/>
      <w:sz w:val="24"/>
      <w:szCs w:val="24"/>
      <w:lang w:eastAsia="zh-CN"/>
    </w:rPr>
  </w:style>
  <w:style w:type="paragraph" w:styleId="lfej">
    <w:name w:val="header"/>
    <w:basedOn w:val="Norml"/>
    <w:link w:val="lfejChar"/>
    <w:uiPriority w:val="99"/>
    <w:unhideWhenUsed/>
    <w:rsid w:val="00A001DD"/>
    <w:pPr>
      <w:tabs>
        <w:tab w:val="center" w:pos="4536"/>
        <w:tab w:val="right" w:pos="9072"/>
      </w:tabs>
      <w:spacing w:after="0" w:line="240" w:lineRule="auto"/>
    </w:pPr>
  </w:style>
  <w:style w:type="character" w:customStyle="1" w:styleId="lfejChar">
    <w:name w:val="Élőfej Char"/>
    <w:basedOn w:val="Bekezdsalapbettpusa"/>
    <w:link w:val="lfej"/>
    <w:uiPriority w:val="99"/>
    <w:rsid w:val="00A001DD"/>
  </w:style>
  <w:style w:type="paragraph" w:styleId="llb">
    <w:name w:val="footer"/>
    <w:basedOn w:val="Norml"/>
    <w:link w:val="llbChar"/>
    <w:uiPriority w:val="99"/>
    <w:unhideWhenUsed/>
    <w:rsid w:val="00A001DD"/>
    <w:pPr>
      <w:tabs>
        <w:tab w:val="center" w:pos="4536"/>
        <w:tab w:val="right" w:pos="9072"/>
      </w:tabs>
      <w:spacing w:after="0" w:line="240" w:lineRule="auto"/>
    </w:pPr>
  </w:style>
  <w:style w:type="character" w:customStyle="1" w:styleId="llbChar">
    <w:name w:val="Élőláb Char"/>
    <w:basedOn w:val="Bekezdsalapbettpusa"/>
    <w:link w:val="llb"/>
    <w:uiPriority w:val="99"/>
    <w:rsid w:val="00A001DD"/>
  </w:style>
  <w:style w:type="table" w:styleId="Rcsostblzat">
    <w:name w:val="Table Grid"/>
    <w:basedOn w:val="Normltblzat"/>
    <w:uiPriority w:val="39"/>
    <w:rsid w:val="00FD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540">
      <w:bodyDiv w:val="1"/>
      <w:marLeft w:val="0"/>
      <w:marRight w:val="0"/>
      <w:marTop w:val="0"/>
      <w:marBottom w:val="0"/>
      <w:divBdr>
        <w:top w:val="none" w:sz="0" w:space="0" w:color="auto"/>
        <w:left w:val="none" w:sz="0" w:space="0" w:color="auto"/>
        <w:bottom w:val="none" w:sz="0" w:space="0" w:color="auto"/>
        <w:right w:val="none" w:sz="0" w:space="0" w:color="auto"/>
      </w:divBdr>
    </w:div>
    <w:div w:id="572474392">
      <w:bodyDiv w:val="1"/>
      <w:marLeft w:val="0"/>
      <w:marRight w:val="0"/>
      <w:marTop w:val="0"/>
      <w:marBottom w:val="0"/>
      <w:divBdr>
        <w:top w:val="none" w:sz="0" w:space="0" w:color="auto"/>
        <w:left w:val="none" w:sz="0" w:space="0" w:color="auto"/>
        <w:bottom w:val="none" w:sz="0" w:space="0" w:color="auto"/>
        <w:right w:val="none" w:sz="0" w:space="0" w:color="auto"/>
      </w:divBdr>
    </w:div>
    <w:div w:id="737289587">
      <w:bodyDiv w:val="1"/>
      <w:marLeft w:val="0"/>
      <w:marRight w:val="0"/>
      <w:marTop w:val="0"/>
      <w:marBottom w:val="0"/>
      <w:divBdr>
        <w:top w:val="none" w:sz="0" w:space="0" w:color="auto"/>
        <w:left w:val="none" w:sz="0" w:space="0" w:color="auto"/>
        <w:bottom w:val="none" w:sz="0" w:space="0" w:color="auto"/>
        <w:right w:val="none" w:sz="0" w:space="0" w:color="auto"/>
      </w:divBdr>
    </w:div>
    <w:div w:id="867526954">
      <w:bodyDiv w:val="1"/>
      <w:marLeft w:val="0"/>
      <w:marRight w:val="0"/>
      <w:marTop w:val="0"/>
      <w:marBottom w:val="0"/>
      <w:divBdr>
        <w:top w:val="none" w:sz="0" w:space="0" w:color="auto"/>
        <w:left w:val="none" w:sz="0" w:space="0" w:color="auto"/>
        <w:bottom w:val="none" w:sz="0" w:space="0" w:color="auto"/>
        <w:right w:val="none" w:sz="0" w:space="0" w:color="auto"/>
      </w:divBdr>
    </w:div>
    <w:div w:id="1028917284">
      <w:bodyDiv w:val="1"/>
      <w:marLeft w:val="0"/>
      <w:marRight w:val="0"/>
      <w:marTop w:val="0"/>
      <w:marBottom w:val="0"/>
      <w:divBdr>
        <w:top w:val="none" w:sz="0" w:space="0" w:color="auto"/>
        <w:left w:val="none" w:sz="0" w:space="0" w:color="auto"/>
        <w:bottom w:val="none" w:sz="0" w:space="0" w:color="auto"/>
        <w:right w:val="none" w:sz="0" w:space="0" w:color="auto"/>
      </w:divBdr>
    </w:div>
    <w:div w:id="1038703731">
      <w:bodyDiv w:val="1"/>
      <w:marLeft w:val="0"/>
      <w:marRight w:val="0"/>
      <w:marTop w:val="0"/>
      <w:marBottom w:val="0"/>
      <w:divBdr>
        <w:top w:val="none" w:sz="0" w:space="0" w:color="auto"/>
        <w:left w:val="none" w:sz="0" w:space="0" w:color="auto"/>
        <w:bottom w:val="none" w:sz="0" w:space="0" w:color="auto"/>
        <w:right w:val="none" w:sz="0" w:space="0" w:color="auto"/>
      </w:divBdr>
    </w:div>
    <w:div w:id="1125779565">
      <w:bodyDiv w:val="1"/>
      <w:marLeft w:val="0"/>
      <w:marRight w:val="0"/>
      <w:marTop w:val="0"/>
      <w:marBottom w:val="0"/>
      <w:divBdr>
        <w:top w:val="none" w:sz="0" w:space="0" w:color="auto"/>
        <w:left w:val="none" w:sz="0" w:space="0" w:color="auto"/>
        <w:bottom w:val="none" w:sz="0" w:space="0" w:color="auto"/>
        <w:right w:val="none" w:sz="0" w:space="0" w:color="auto"/>
      </w:divBdr>
    </w:div>
    <w:div w:id="1286153785">
      <w:bodyDiv w:val="1"/>
      <w:marLeft w:val="0"/>
      <w:marRight w:val="0"/>
      <w:marTop w:val="0"/>
      <w:marBottom w:val="0"/>
      <w:divBdr>
        <w:top w:val="none" w:sz="0" w:space="0" w:color="auto"/>
        <w:left w:val="none" w:sz="0" w:space="0" w:color="auto"/>
        <w:bottom w:val="none" w:sz="0" w:space="0" w:color="auto"/>
        <w:right w:val="none" w:sz="0" w:space="0" w:color="auto"/>
      </w:divBdr>
    </w:div>
    <w:div w:id="1295678455">
      <w:bodyDiv w:val="1"/>
      <w:marLeft w:val="0"/>
      <w:marRight w:val="0"/>
      <w:marTop w:val="0"/>
      <w:marBottom w:val="0"/>
      <w:divBdr>
        <w:top w:val="none" w:sz="0" w:space="0" w:color="auto"/>
        <w:left w:val="none" w:sz="0" w:space="0" w:color="auto"/>
        <w:bottom w:val="none" w:sz="0" w:space="0" w:color="auto"/>
        <w:right w:val="none" w:sz="0" w:space="0" w:color="auto"/>
      </w:divBdr>
    </w:div>
    <w:div w:id="1364742986">
      <w:bodyDiv w:val="1"/>
      <w:marLeft w:val="0"/>
      <w:marRight w:val="0"/>
      <w:marTop w:val="0"/>
      <w:marBottom w:val="0"/>
      <w:divBdr>
        <w:top w:val="none" w:sz="0" w:space="0" w:color="auto"/>
        <w:left w:val="none" w:sz="0" w:space="0" w:color="auto"/>
        <w:bottom w:val="none" w:sz="0" w:space="0" w:color="auto"/>
        <w:right w:val="none" w:sz="0" w:space="0" w:color="auto"/>
      </w:divBdr>
    </w:div>
    <w:div w:id="1536117517">
      <w:bodyDiv w:val="1"/>
      <w:marLeft w:val="0"/>
      <w:marRight w:val="0"/>
      <w:marTop w:val="0"/>
      <w:marBottom w:val="0"/>
      <w:divBdr>
        <w:top w:val="none" w:sz="0" w:space="0" w:color="auto"/>
        <w:left w:val="none" w:sz="0" w:space="0" w:color="auto"/>
        <w:bottom w:val="none" w:sz="0" w:space="0" w:color="auto"/>
        <w:right w:val="none" w:sz="0" w:space="0" w:color="auto"/>
      </w:divBdr>
    </w:div>
    <w:div w:id="1569606047">
      <w:bodyDiv w:val="1"/>
      <w:marLeft w:val="0"/>
      <w:marRight w:val="0"/>
      <w:marTop w:val="0"/>
      <w:marBottom w:val="0"/>
      <w:divBdr>
        <w:top w:val="none" w:sz="0" w:space="0" w:color="auto"/>
        <w:left w:val="none" w:sz="0" w:space="0" w:color="auto"/>
        <w:bottom w:val="none" w:sz="0" w:space="0" w:color="auto"/>
        <w:right w:val="none" w:sz="0" w:space="0" w:color="auto"/>
      </w:divBdr>
    </w:div>
    <w:div w:id="1582567625">
      <w:bodyDiv w:val="1"/>
      <w:marLeft w:val="0"/>
      <w:marRight w:val="0"/>
      <w:marTop w:val="0"/>
      <w:marBottom w:val="0"/>
      <w:divBdr>
        <w:top w:val="none" w:sz="0" w:space="0" w:color="auto"/>
        <w:left w:val="none" w:sz="0" w:space="0" w:color="auto"/>
        <w:bottom w:val="none" w:sz="0" w:space="0" w:color="auto"/>
        <w:right w:val="none" w:sz="0" w:space="0" w:color="auto"/>
      </w:divBdr>
    </w:div>
    <w:div w:id="1607811303">
      <w:bodyDiv w:val="1"/>
      <w:marLeft w:val="0"/>
      <w:marRight w:val="0"/>
      <w:marTop w:val="0"/>
      <w:marBottom w:val="0"/>
      <w:divBdr>
        <w:top w:val="none" w:sz="0" w:space="0" w:color="auto"/>
        <w:left w:val="none" w:sz="0" w:space="0" w:color="auto"/>
        <w:bottom w:val="none" w:sz="0" w:space="0" w:color="auto"/>
        <w:right w:val="none" w:sz="0" w:space="0" w:color="auto"/>
      </w:divBdr>
    </w:div>
    <w:div w:id="16897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2955</Words>
  <Characters>20391</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Gyula</dc:creator>
  <cp:keywords/>
  <dc:description/>
  <cp:lastModifiedBy>Papp Laszlo</cp:lastModifiedBy>
  <cp:revision>23</cp:revision>
  <dcterms:created xsi:type="dcterms:W3CDTF">2018-01-26T09:51:00Z</dcterms:created>
  <dcterms:modified xsi:type="dcterms:W3CDTF">2018-02-13T21:55:00Z</dcterms:modified>
</cp:coreProperties>
</file>